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31FA" w:rsidRDefault="007031FA" w:rsidP="007031FA">
      <w:pPr>
        <w:rPr>
          <w:rFonts w:asciiTheme="majorHAnsi" w:eastAsiaTheme="majorEastAsia" w:hAnsiTheme="majorHAnsi" w:cstheme="majorBidi"/>
          <w:b/>
          <w:bCs/>
          <w:sz w:val="32"/>
          <w:szCs w:val="32"/>
        </w:rPr>
      </w:pPr>
      <w:r>
        <w:rPr>
          <w:rFonts w:asciiTheme="majorHAnsi" w:eastAsiaTheme="majorEastAsia" w:hAnsiTheme="majorHAnsi" w:cstheme="majorBidi"/>
          <w:b/>
          <w:bCs/>
          <w:sz w:val="32"/>
          <w:szCs w:val="32"/>
        </w:rPr>
        <w:t>Friday 20</w:t>
      </w:r>
      <w:r>
        <w:rPr>
          <w:rFonts w:asciiTheme="majorHAnsi" w:eastAsiaTheme="majorEastAsia" w:hAnsiTheme="majorHAnsi" w:cstheme="majorBidi"/>
          <w:b/>
          <w:bCs/>
          <w:sz w:val="32"/>
          <w:szCs w:val="32"/>
          <w:vertAlign w:val="superscript"/>
        </w:rPr>
        <w:t>th</w:t>
      </w:r>
      <w:r>
        <w:rPr>
          <w:rFonts w:asciiTheme="majorHAnsi" w:eastAsiaTheme="majorEastAsia" w:hAnsiTheme="majorHAnsi" w:cstheme="majorBidi"/>
          <w:b/>
          <w:bCs/>
          <w:sz w:val="32"/>
          <w:szCs w:val="32"/>
        </w:rPr>
        <w:t xml:space="preserve"> March 2026 – 10:00 am Seaton Primary School</w:t>
      </w:r>
    </w:p>
    <w:tbl>
      <w:tblPr>
        <w:tblStyle w:val="TableGrid"/>
        <w:tblpPr w:leftFromText="180" w:rightFromText="180" w:vertAnchor="text" w:horzAnchor="margin" w:tblpXSpec="center" w:tblpY="127"/>
        <w:tblW w:w="6691" w:type="dxa"/>
        <w:tblLook w:val="04A0" w:firstRow="1" w:lastRow="0" w:firstColumn="1" w:lastColumn="0" w:noHBand="0" w:noVBand="1"/>
      </w:tblPr>
      <w:tblGrid>
        <w:gridCol w:w="851"/>
        <w:gridCol w:w="2722"/>
        <w:gridCol w:w="3118"/>
      </w:tblGrid>
      <w:tr w:rsidR="007031FA" w:rsidRPr="001F0F62" w:rsidTr="00FC582E">
        <w:tc>
          <w:tcPr>
            <w:tcW w:w="6691" w:type="dxa"/>
            <w:gridSpan w:val="3"/>
            <w:shd w:val="clear" w:color="auto" w:fill="auto"/>
            <w:vAlign w:val="center"/>
          </w:tcPr>
          <w:p w:rsidR="007031FA" w:rsidRPr="00373416" w:rsidRDefault="007031FA" w:rsidP="00FC582E">
            <w:pPr>
              <w:rPr>
                <w:rFonts w:asciiTheme="majorHAnsi" w:eastAsiaTheme="majorEastAsia" w:hAnsiTheme="majorHAnsi" w:cstheme="majorBidi"/>
                <w:sz w:val="20"/>
                <w:szCs w:val="20"/>
              </w:rPr>
            </w:pPr>
            <w:r w:rsidRPr="2F835834">
              <w:rPr>
                <w:rFonts w:asciiTheme="majorHAnsi" w:eastAsiaTheme="majorEastAsia" w:hAnsiTheme="majorHAnsi" w:cstheme="majorBidi"/>
                <w:b/>
                <w:bCs/>
                <w:sz w:val="20"/>
                <w:szCs w:val="20"/>
              </w:rPr>
              <w:t>Attending</w:t>
            </w:r>
          </w:p>
        </w:tc>
      </w:tr>
      <w:tr w:rsidR="007031FA" w:rsidRPr="001F0F62" w:rsidTr="00FC582E">
        <w:tc>
          <w:tcPr>
            <w:tcW w:w="851" w:type="dxa"/>
          </w:tcPr>
          <w:p w:rsidR="007031FA" w:rsidRPr="00355945" w:rsidRDefault="007031FA" w:rsidP="00FC582E">
            <w:pPr>
              <w:rPr>
                <w:rFonts w:eastAsiaTheme="majorEastAsia" w:cstheme="minorHAnsi"/>
              </w:rPr>
            </w:pPr>
            <w:r>
              <w:rPr>
                <w:rFonts w:eastAsiaTheme="majorEastAsia" w:cstheme="minorHAnsi"/>
              </w:rPr>
              <w:t>RG</w:t>
            </w:r>
          </w:p>
        </w:tc>
        <w:tc>
          <w:tcPr>
            <w:tcW w:w="2722" w:type="dxa"/>
          </w:tcPr>
          <w:p w:rsidR="007031FA" w:rsidRPr="00355945" w:rsidRDefault="007031FA" w:rsidP="00FC582E">
            <w:pPr>
              <w:rPr>
                <w:rFonts w:eastAsiaTheme="majorEastAsia" w:cstheme="minorHAnsi"/>
              </w:rPr>
            </w:pPr>
            <w:r>
              <w:rPr>
                <w:rFonts w:eastAsiaTheme="majorEastAsia" w:cstheme="minorHAnsi"/>
              </w:rPr>
              <w:t>Rob Gibson</w:t>
            </w:r>
          </w:p>
        </w:tc>
        <w:tc>
          <w:tcPr>
            <w:tcW w:w="3118" w:type="dxa"/>
          </w:tcPr>
          <w:p w:rsidR="007031FA" w:rsidRDefault="007031FA" w:rsidP="00FC582E">
            <w:pPr>
              <w:rPr>
                <w:rFonts w:eastAsiaTheme="majorEastAsia" w:cstheme="minorHAnsi"/>
              </w:rPr>
            </w:pPr>
            <w:r>
              <w:rPr>
                <w:rFonts w:eastAsiaTheme="majorEastAsia" w:cstheme="minorHAnsi"/>
              </w:rPr>
              <w:t>Chair</w:t>
            </w:r>
          </w:p>
        </w:tc>
      </w:tr>
      <w:tr w:rsidR="007031FA" w:rsidRPr="001F0F62" w:rsidTr="00FC582E">
        <w:tc>
          <w:tcPr>
            <w:tcW w:w="851" w:type="dxa"/>
          </w:tcPr>
          <w:p w:rsidR="007031FA" w:rsidRPr="00355945" w:rsidRDefault="007031FA" w:rsidP="00FC582E">
            <w:pPr>
              <w:rPr>
                <w:rFonts w:eastAsiaTheme="majorEastAsia" w:cstheme="minorHAnsi"/>
              </w:rPr>
            </w:pPr>
            <w:r>
              <w:rPr>
                <w:rFonts w:eastAsiaTheme="majorEastAsia" w:cstheme="minorHAnsi"/>
              </w:rPr>
              <w:t>JM</w:t>
            </w:r>
          </w:p>
        </w:tc>
        <w:tc>
          <w:tcPr>
            <w:tcW w:w="2722" w:type="dxa"/>
          </w:tcPr>
          <w:p w:rsidR="007031FA" w:rsidRPr="00355945" w:rsidRDefault="007031FA" w:rsidP="00FC582E">
            <w:pPr>
              <w:rPr>
                <w:rFonts w:eastAsiaTheme="majorEastAsia" w:cstheme="minorHAnsi"/>
              </w:rPr>
            </w:pPr>
            <w:r>
              <w:rPr>
                <w:rFonts w:eastAsiaTheme="majorEastAsia" w:cstheme="minorHAnsi"/>
              </w:rPr>
              <w:t>Jenna McCaffery</w:t>
            </w:r>
          </w:p>
        </w:tc>
        <w:tc>
          <w:tcPr>
            <w:tcW w:w="3118" w:type="dxa"/>
          </w:tcPr>
          <w:p w:rsidR="007031FA" w:rsidRDefault="007031FA" w:rsidP="00FC582E">
            <w:pPr>
              <w:rPr>
                <w:rFonts w:eastAsiaTheme="majorEastAsia" w:cstheme="minorHAnsi"/>
              </w:rPr>
            </w:pPr>
            <w:r>
              <w:rPr>
                <w:rFonts w:eastAsiaTheme="majorEastAsia" w:cstheme="minorHAnsi"/>
              </w:rPr>
              <w:t>Headteacher</w:t>
            </w:r>
          </w:p>
        </w:tc>
      </w:tr>
      <w:tr w:rsidR="007031FA" w:rsidRPr="001F0F62" w:rsidTr="00FC582E">
        <w:tc>
          <w:tcPr>
            <w:tcW w:w="851" w:type="dxa"/>
          </w:tcPr>
          <w:p w:rsidR="007031FA" w:rsidRPr="00355945" w:rsidRDefault="007031FA" w:rsidP="00FC582E">
            <w:pPr>
              <w:rPr>
                <w:rFonts w:eastAsiaTheme="majorEastAsia" w:cstheme="minorHAnsi"/>
              </w:rPr>
            </w:pPr>
            <w:r>
              <w:rPr>
                <w:rFonts w:eastAsiaTheme="majorEastAsia" w:cstheme="minorHAnsi"/>
              </w:rPr>
              <w:t>ZC</w:t>
            </w:r>
          </w:p>
        </w:tc>
        <w:tc>
          <w:tcPr>
            <w:tcW w:w="2722" w:type="dxa"/>
          </w:tcPr>
          <w:p w:rsidR="007031FA" w:rsidRPr="00355945" w:rsidRDefault="007031FA" w:rsidP="00FC582E">
            <w:pPr>
              <w:rPr>
                <w:rFonts w:eastAsiaTheme="majorEastAsia" w:cstheme="minorHAnsi"/>
              </w:rPr>
            </w:pPr>
            <w:r>
              <w:rPr>
                <w:rFonts w:eastAsiaTheme="majorEastAsia" w:cstheme="minorHAnsi"/>
              </w:rPr>
              <w:t>Zoe Crockett</w:t>
            </w:r>
          </w:p>
        </w:tc>
        <w:tc>
          <w:tcPr>
            <w:tcW w:w="3118" w:type="dxa"/>
          </w:tcPr>
          <w:p w:rsidR="007031FA" w:rsidRDefault="007031FA" w:rsidP="00FC582E">
            <w:pPr>
              <w:rPr>
                <w:rFonts w:eastAsiaTheme="majorEastAsia" w:cstheme="minorHAnsi"/>
              </w:rPr>
            </w:pPr>
          </w:p>
        </w:tc>
      </w:tr>
      <w:tr w:rsidR="007031FA" w:rsidRPr="001F0F62" w:rsidTr="00FC582E">
        <w:tc>
          <w:tcPr>
            <w:tcW w:w="851" w:type="dxa"/>
          </w:tcPr>
          <w:p w:rsidR="007031FA" w:rsidRDefault="007031FA" w:rsidP="00FC582E">
            <w:pPr>
              <w:rPr>
                <w:rFonts w:eastAsiaTheme="majorEastAsia" w:cstheme="minorHAnsi"/>
              </w:rPr>
            </w:pPr>
            <w:r>
              <w:rPr>
                <w:rFonts w:eastAsiaTheme="majorEastAsia" w:cstheme="minorHAnsi"/>
              </w:rPr>
              <w:t>LL</w:t>
            </w:r>
          </w:p>
        </w:tc>
        <w:tc>
          <w:tcPr>
            <w:tcW w:w="2722" w:type="dxa"/>
          </w:tcPr>
          <w:p w:rsidR="007031FA" w:rsidRDefault="007031FA" w:rsidP="00FC582E">
            <w:pPr>
              <w:rPr>
                <w:rFonts w:eastAsiaTheme="majorEastAsia" w:cstheme="minorHAnsi"/>
              </w:rPr>
            </w:pPr>
            <w:proofErr w:type="spellStart"/>
            <w:r>
              <w:rPr>
                <w:rFonts w:eastAsiaTheme="majorEastAsia" w:cstheme="minorHAnsi"/>
              </w:rPr>
              <w:t>Leti</w:t>
            </w:r>
            <w:proofErr w:type="spellEnd"/>
            <w:r>
              <w:rPr>
                <w:rFonts w:eastAsiaTheme="majorEastAsia" w:cstheme="minorHAnsi"/>
              </w:rPr>
              <w:t xml:space="preserve"> </w:t>
            </w:r>
            <w:proofErr w:type="spellStart"/>
            <w:r>
              <w:rPr>
                <w:rFonts w:eastAsiaTheme="majorEastAsia" w:cstheme="minorHAnsi"/>
              </w:rPr>
              <w:t>Littewood</w:t>
            </w:r>
            <w:proofErr w:type="spellEnd"/>
          </w:p>
        </w:tc>
        <w:tc>
          <w:tcPr>
            <w:tcW w:w="3118" w:type="dxa"/>
          </w:tcPr>
          <w:p w:rsidR="007031FA" w:rsidRDefault="007031FA" w:rsidP="00FC582E">
            <w:pPr>
              <w:rPr>
                <w:rFonts w:eastAsiaTheme="majorEastAsia" w:cstheme="minorHAnsi"/>
              </w:rPr>
            </w:pPr>
          </w:p>
        </w:tc>
      </w:tr>
      <w:tr w:rsidR="007031FA" w:rsidRPr="001F0F62" w:rsidTr="00FC582E">
        <w:tc>
          <w:tcPr>
            <w:tcW w:w="851" w:type="dxa"/>
          </w:tcPr>
          <w:p w:rsidR="007031FA" w:rsidRDefault="007031FA" w:rsidP="00FC582E">
            <w:pPr>
              <w:rPr>
                <w:rFonts w:eastAsiaTheme="majorEastAsia" w:cstheme="minorHAnsi"/>
              </w:rPr>
            </w:pPr>
            <w:r>
              <w:rPr>
                <w:rFonts w:eastAsiaTheme="majorEastAsia" w:cstheme="minorHAnsi"/>
              </w:rPr>
              <w:t>DW</w:t>
            </w:r>
          </w:p>
        </w:tc>
        <w:tc>
          <w:tcPr>
            <w:tcW w:w="2722" w:type="dxa"/>
          </w:tcPr>
          <w:p w:rsidR="007031FA" w:rsidRDefault="007031FA" w:rsidP="00FC582E">
            <w:pPr>
              <w:rPr>
                <w:rFonts w:eastAsiaTheme="majorEastAsia" w:cstheme="minorHAnsi"/>
              </w:rPr>
            </w:pPr>
            <w:r>
              <w:rPr>
                <w:rFonts w:eastAsiaTheme="majorEastAsia" w:cstheme="minorHAnsi"/>
              </w:rPr>
              <w:t xml:space="preserve">Deborah </w:t>
            </w:r>
            <w:proofErr w:type="spellStart"/>
            <w:r>
              <w:rPr>
                <w:rFonts w:eastAsiaTheme="majorEastAsia" w:cstheme="minorHAnsi"/>
              </w:rPr>
              <w:t>Wibberley</w:t>
            </w:r>
            <w:proofErr w:type="spellEnd"/>
          </w:p>
        </w:tc>
        <w:tc>
          <w:tcPr>
            <w:tcW w:w="3118" w:type="dxa"/>
          </w:tcPr>
          <w:p w:rsidR="007031FA" w:rsidRDefault="007031FA" w:rsidP="00FC582E">
            <w:pPr>
              <w:rPr>
                <w:rFonts w:eastAsiaTheme="majorEastAsia" w:cstheme="minorHAnsi"/>
              </w:rPr>
            </w:pPr>
          </w:p>
        </w:tc>
      </w:tr>
      <w:tr w:rsidR="007031FA" w:rsidRPr="001F0F62" w:rsidTr="00FC582E">
        <w:tc>
          <w:tcPr>
            <w:tcW w:w="851" w:type="dxa"/>
          </w:tcPr>
          <w:p w:rsidR="007031FA" w:rsidRDefault="007031FA" w:rsidP="00FC582E">
            <w:pPr>
              <w:rPr>
                <w:rFonts w:eastAsiaTheme="majorEastAsia" w:cstheme="minorHAnsi"/>
              </w:rPr>
            </w:pPr>
            <w:r>
              <w:rPr>
                <w:rFonts w:eastAsiaTheme="majorEastAsia" w:cstheme="minorHAnsi"/>
              </w:rPr>
              <w:t>AP</w:t>
            </w:r>
          </w:p>
        </w:tc>
        <w:tc>
          <w:tcPr>
            <w:tcW w:w="2722" w:type="dxa"/>
          </w:tcPr>
          <w:p w:rsidR="007031FA" w:rsidRDefault="007031FA" w:rsidP="00FC582E">
            <w:pPr>
              <w:rPr>
                <w:rFonts w:eastAsiaTheme="majorEastAsia" w:cstheme="minorHAnsi"/>
              </w:rPr>
            </w:pPr>
            <w:r>
              <w:rPr>
                <w:rFonts w:eastAsiaTheme="majorEastAsia" w:cstheme="minorHAnsi"/>
              </w:rPr>
              <w:t>Amie Pinnell</w:t>
            </w:r>
          </w:p>
        </w:tc>
        <w:tc>
          <w:tcPr>
            <w:tcW w:w="3118" w:type="dxa"/>
          </w:tcPr>
          <w:p w:rsidR="007031FA" w:rsidRDefault="007031FA" w:rsidP="00FC582E">
            <w:pPr>
              <w:rPr>
                <w:rFonts w:eastAsiaTheme="majorEastAsia" w:cstheme="minorHAnsi"/>
              </w:rPr>
            </w:pPr>
          </w:p>
        </w:tc>
      </w:tr>
      <w:tr w:rsidR="007031FA" w:rsidRPr="001F0F62" w:rsidTr="00FC582E">
        <w:tc>
          <w:tcPr>
            <w:tcW w:w="851" w:type="dxa"/>
          </w:tcPr>
          <w:p w:rsidR="007031FA" w:rsidRDefault="007031FA" w:rsidP="00FC582E">
            <w:pPr>
              <w:rPr>
                <w:rFonts w:eastAsiaTheme="majorEastAsia" w:cstheme="minorHAnsi"/>
              </w:rPr>
            </w:pPr>
            <w:r>
              <w:rPr>
                <w:rFonts w:eastAsiaTheme="majorEastAsia" w:cstheme="minorHAnsi"/>
              </w:rPr>
              <w:t>JT</w:t>
            </w:r>
          </w:p>
        </w:tc>
        <w:tc>
          <w:tcPr>
            <w:tcW w:w="2722" w:type="dxa"/>
          </w:tcPr>
          <w:p w:rsidR="007031FA" w:rsidRDefault="007031FA" w:rsidP="00FC582E">
            <w:pPr>
              <w:rPr>
                <w:rFonts w:eastAsiaTheme="majorEastAsia" w:cstheme="minorHAnsi"/>
              </w:rPr>
            </w:pPr>
            <w:r>
              <w:rPr>
                <w:rFonts w:eastAsiaTheme="majorEastAsia" w:cstheme="minorHAnsi"/>
              </w:rPr>
              <w:t>Jenny Thompson</w:t>
            </w:r>
          </w:p>
        </w:tc>
        <w:tc>
          <w:tcPr>
            <w:tcW w:w="3118" w:type="dxa"/>
          </w:tcPr>
          <w:p w:rsidR="007031FA" w:rsidRDefault="007031FA" w:rsidP="00FC582E">
            <w:pPr>
              <w:rPr>
                <w:rFonts w:eastAsiaTheme="majorEastAsia" w:cstheme="minorHAnsi"/>
              </w:rPr>
            </w:pPr>
          </w:p>
        </w:tc>
      </w:tr>
      <w:tr w:rsidR="007031FA" w:rsidRPr="001F0F62" w:rsidTr="00FC582E">
        <w:tc>
          <w:tcPr>
            <w:tcW w:w="851" w:type="dxa"/>
          </w:tcPr>
          <w:p w:rsidR="007031FA" w:rsidRDefault="007031FA" w:rsidP="00FC582E">
            <w:pPr>
              <w:rPr>
                <w:rFonts w:eastAsiaTheme="majorEastAsia" w:cstheme="minorHAnsi"/>
              </w:rPr>
            </w:pPr>
            <w:r>
              <w:rPr>
                <w:rFonts w:eastAsiaTheme="majorEastAsia" w:cstheme="minorHAnsi"/>
              </w:rPr>
              <w:t xml:space="preserve">RJ </w:t>
            </w:r>
          </w:p>
        </w:tc>
        <w:tc>
          <w:tcPr>
            <w:tcW w:w="2722" w:type="dxa"/>
          </w:tcPr>
          <w:p w:rsidR="007031FA" w:rsidRDefault="007031FA" w:rsidP="00FC582E">
            <w:pPr>
              <w:rPr>
                <w:rFonts w:eastAsiaTheme="majorEastAsia" w:cstheme="minorHAnsi"/>
              </w:rPr>
            </w:pPr>
            <w:r>
              <w:rPr>
                <w:rFonts w:eastAsiaTheme="majorEastAsia" w:cstheme="minorHAnsi"/>
              </w:rPr>
              <w:t>Rhys Jones</w:t>
            </w:r>
          </w:p>
        </w:tc>
        <w:tc>
          <w:tcPr>
            <w:tcW w:w="3118" w:type="dxa"/>
          </w:tcPr>
          <w:p w:rsidR="007031FA" w:rsidRDefault="007031FA" w:rsidP="00FC582E">
            <w:pPr>
              <w:rPr>
                <w:rFonts w:eastAsiaTheme="majorEastAsia" w:cstheme="minorHAnsi"/>
              </w:rPr>
            </w:pPr>
          </w:p>
        </w:tc>
      </w:tr>
      <w:tr w:rsidR="007031FA" w:rsidRPr="001F0F62" w:rsidTr="00FC582E">
        <w:tc>
          <w:tcPr>
            <w:tcW w:w="851" w:type="dxa"/>
          </w:tcPr>
          <w:p w:rsidR="007031FA" w:rsidRDefault="007031FA" w:rsidP="00FC582E">
            <w:pPr>
              <w:rPr>
                <w:rFonts w:eastAsiaTheme="majorEastAsia" w:cstheme="minorHAnsi"/>
              </w:rPr>
            </w:pPr>
            <w:r>
              <w:rPr>
                <w:rFonts w:eastAsiaTheme="majorEastAsia" w:cstheme="minorHAnsi"/>
              </w:rPr>
              <w:t>HW</w:t>
            </w:r>
          </w:p>
        </w:tc>
        <w:tc>
          <w:tcPr>
            <w:tcW w:w="2722" w:type="dxa"/>
          </w:tcPr>
          <w:p w:rsidR="007031FA" w:rsidRDefault="007031FA" w:rsidP="00FC582E">
            <w:pPr>
              <w:rPr>
                <w:rFonts w:eastAsiaTheme="majorEastAsia" w:cstheme="minorHAnsi"/>
              </w:rPr>
            </w:pPr>
            <w:r>
              <w:rPr>
                <w:rFonts w:eastAsiaTheme="majorEastAsia" w:cstheme="minorHAnsi"/>
              </w:rPr>
              <w:t>Helen Wright</w:t>
            </w:r>
          </w:p>
        </w:tc>
        <w:tc>
          <w:tcPr>
            <w:tcW w:w="3118" w:type="dxa"/>
          </w:tcPr>
          <w:p w:rsidR="007031FA" w:rsidRDefault="007031FA" w:rsidP="00FC582E">
            <w:pPr>
              <w:rPr>
                <w:rFonts w:eastAsiaTheme="majorEastAsia" w:cstheme="minorHAnsi"/>
              </w:rPr>
            </w:pPr>
            <w:r>
              <w:rPr>
                <w:rFonts w:eastAsiaTheme="majorEastAsia" w:cstheme="minorHAnsi"/>
              </w:rPr>
              <w:t>(DES Finance Consultant)</w:t>
            </w:r>
          </w:p>
        </w:tc>
      </w:tr>
      <w:tr w:rsidR="007031FA" w:rsidRPr="001F0F62" w:rsidTr="00FC582E">
        <w:tc>
          <w:tcPr>
            <w:tcW w:w="851" w:type="dxa"/>
          </w:tcPr>
          <w:p w:rsidR="007031FA" w:rsidRPr="00355945" w:rsidRDefault="007031FA" w:rsidP="00FC582E">
            <w:pPr>
              <w:rPr>
                <w:rFonts w:eastAsiaTheme="majorEastAsia" w:cstheme="minorHAnsi"/>
              </w:rPr>
            </w:pPr>
            <w:r>
              <w:rPr>
                <w:rFonts w:eastAsiaTheme="majorEastAsia" w:cstheme="minorHAnsi"/>
              </w:rPr>
              <w:t>JD</w:t>
            </w:r>
          </w:p>
        </w:tc>
        <w:tc>
          <w:tcPr>
            <w:tcW w:w="2722" w:type="dxa"/>
          </w:tcPr>
          <w:p w:rsidR="007031FA" w:rsidRPr="00355945" w:rsidRDefault="007031FA" w:rsidP="00FC582E">
            <w:pPr>
              <w:rPr>
                <w:rFonts w:eastAsiaTheme="majorEastAsia" w:cstheme="minorHAnsi"/>
              </w:rPr>
            </w:pPr>
            <w:r>
              <w:rPr>
                <w:rFonts w:eastAsiaTheme="majorEastAsia" w:cstheme="minorHAnsi"/>
              </w:rPr>
              <w:t>James Dixon</w:t>
            </w:r>
          </w:p>
        </w:tc>
        <w:tc>
          <w:tcPr>
            <w:tcW w:w="3118" w:type="dxa"/>
          </w:tcPr>
          <w:p w:rsidR="007031FA" w:rsidRDefault="007031FA" w:rsidP="00FC582E">
            <w:pPr>
              <w:rPr>
                <w:rFonts w:eastAsiaTheme="majorEastAsia" w:cstheme="minorHAnsi"/>
              </w:rPr>
            </w:pPr>
            <w:r>
              <w:rPr>
                <w:rFonts w:eastAsiaTheme="majorEastAsia" w:cstheme="minorHAnsi"/>
              </w:rPr>
              <w:t>Clerk</w:t>
            </w:r>
          </w:p>
        </w:tc>
      </w:tr>
    </w:tbl>
    <w:p w:rsidR="007031FA" w:rsidRPr="001F0F62" w:rsidRDefault="007031FA" w:rsidP="007031FA">
      <w:pPr>
        <w:rPr>
          <w:rFonts w:asciiTheme="majorHAnsi" w:hAnsiTheme="majorHAnsi"/>
          <w:b/>
          <w:sz w:val="20"/>
          <w:szCs w:val="20"/>
          <w:u w:val="single"/>
        </w:rPr>
      </w:pPr>
    </w:p>
    <w:p w:rsidR="007031FA" w:rsidRDefault="007031FA" w:rsidP="007031FA">
      <w:pPr>
        <w:jc w:val="both"/>
        <w:rPr>
          <w:rFonts w:asciiTheme="majorHAnsi" w:eastAsia="Times New Roman" w:hAnsiTheme="majorHAnsi" w:cs="Times New Roman"/>
          <w:sz w:val="20"/>
          <w:szCs w:val="20"/>
        </w:rPr>
      </w:pPr>
    </w:p>
    <w:p w:rsidR="007031FA" w:rsidRDefault="007031FA" w:rsidP="007031FA">
      <w:pPr>
        <w:jc w:val="both"/>
        <w:rPr>
          <w:rFonts w:asciiTheme="majorHAnsi" w:eastAsia="Times New Roman" w:hAnsiTheme="majorHAnsi" w:cs="Times New Roman"/>
          <w:sz w:val="20"/>
          <w:szCs w:val="20"/>
        </w:rPr>
      </w:pPr>
    </w:p>
    <w:p w:rsidR="007031FA" w:rsidRDefault="007031FA" w:rsidP="007031FA">
      <w:pPr>
        <w:jc w:val="both"/>
        <w:rPr>
          <w:rFonts w:asciiTheme="majorHAnsi" w:eastAsia="Times New Roman" w:hAnsiTheme="majorHAnsi" w:cs="Times New Roman"/>
          <w:sz w:val="20"/>
          <w:szCs w:val="20"/>
        </w:rPr>
      </w:pPr>
    </w:p>
    <w:p w:rsidR="007031FA" w:rsidRDefault="007031FA" w:rsidP="007031FA">
      <w:pPr>
        <w:jc w:val="both"/>
        <w:rPr>
          <w:rFonts w:asciiTheme="majorHAnsi" w:eastAsia="Times New Roman" w:hAnsiTheme="majorHAnsi" w:cs="Times New Roman"/>
          <w:sz w:val="20"/>
          <w:szCs w:val="20"/>
        </w:rPr>
      </w:pPr>
    </w:p>
    <w:p w:rsidR="007031FA" w:rsidRDefault="007031FA" w:rsidP="007031FA">
      <w:pPr>
        <w:jc w:val="both"/>
        <w:rPr>
          <w:rFonts w:asciiTheme="majorHAnsi" w:eastAsia="Times New Roman" w:hAnsiTheme="majorHAnsi" w:cs="Times New Roman"/>
          <w:sz w:val="20"/>
          <w:szCs w:val="20"/>
        </w:rPr>
      </w:pPr>
    </w:p>
    <w:p w:rsidR="007031FA" w:rsidRDefault="007031FA" w:rsidP="007031FA">
      <w:pPr>
        <w:jc w:val="both"/>
        <w:rPr>
          <w:rFonts w:asciiTheme="majorHAnsi" w:eastAsia="Times New Roman" w:hAnsiTheme="majorHAnsi" w:cs="Times New Roman"/>
          <w:sz w:val="20"/>
          <w:szCs w:val="20"/>
        </w:rPr>
      </w:pPr>
    </w:p>
    <w:p w:rsidR="007031FA" w:rsidRDefault="007031FA" w:rsidP="007031FA">
      <w:pPr>
        <w:jc w:val="both"/>
        <w:rPr>
          <w:rFonts w:asciiTheme="majorHAnsi" w:eastAsia="Times New Roman" w:hAnsiTheme="majorHAnsi" w:cs="Times New Roman"/>
          <w:sz w:val="20"/>
          <w:szCs w:val="20"/>
        </w:rPr>
      </w:pPr>
    </w:p>
    <w:p w:rsidR="007031FA" w:rsidRDefault="007031FA" w:rsidP="007031FA">
      <w:pPr>
        <w:jc w:val="both"/>
        <w:rPr>
          <w:rFonts w:asciiTheme="majorHAnsi" w:eastAsia="Times New Roman" w:hAnsiTheme="majorHAnsi" w:cs="Times New Roman"/>
          <w:sz w:val="20"/>
          <w:szCs w:val="20"/>
        </w:rPr>
      </w:pPr>
    </w:p>
    <w:p w:rsidR="007031FA" w:rsidRDefault="007031FA" w:rsidP="007031FA">
      <w:pPr>
        <w:jc w:val="both"/>
        <w:rPr>
          <w:rFonts w:asciiTheme="majorHAnsi" w:eastAsia="Times New Roman" w:hAnsiTheme="majorHAnsi" w:cs="Times New Roman"/>
          <w:sz w:val="20"/>
          <w:szCs w:val="20"/>
        </w:rPr>
      </w:pPr>
    </w:p>
    <w:p w:rsidR="007031FA" w:rsidRDefault="007031FA" w:rsidP="007031FA">
      <w:pPr>
        <w:rPr>
          <w:rFonts w:asciiTheme="majorHAnsi" w:eastAsia="Times New Roman" w:hAnsiTheme="majorHAnsi" w:cs="Times New Roman"/>
          <w:sz w:val="20"/>
          <w:szCs w:val="20"/>
        </w:rPr>
      </w:pPr>
    </w:p>
    <w:p w:rsidR="007031FA" w:rsidRPr="00A314DF" w:rsidRDefault="007031FA" w:rsidP="007031FA">
      <w:pPr>
        <w:rPr>
          <w:rFonts w:asciiTheme="majorHAnsi" w:eastAsia="Times New Roman" w:hAnsiTheme="majorHAnsi" w:cs="Times New Roman"/>
          <w:sz w:val="20"/>
          <w:szCs w:val="20"/>
        </w:rPr>
      </w:pPr>
    </w:p>
    <w:tbl>
      <w:tblPr>
        <w:tblStyle w:val="TableGrid"/>
        <w:tblW w:w="11009" w:type="dxa"/>
        <w:tblInd w:w="-459" w:type="dxa"/>
        <w:tblLayout w:type="fixed"/>
        <w:tblLook w:val="04A0" w:firstRow="1" w:lastRow="0" w:firstColumn="1" w:lastColumn="0" w:noHBand="0" w:noVBand="1"/>
      </w:tblPr>
      <w:tblGrid>
        <w:gridCol w:w="1305"/>
        <w:gridCol w:w="6237"/>
        <w:gridCol w:w="3467"/>
      </w:tblGrid>
      <w:tr w:rsidR="007031FA" w:rsidRPr="001F0F62" w:rsidTr="00FC582E">
        <w:tc>
          <w:tcPr>
            <w:tcW w:w="7542" w:type="dxa"/>
            <w:gridSpan w:val="2"/>
          </w:tcPr>
          <w:p w:rsidR="007031FA" w:rsidRPr="001F0F62" w:rsidRDefault="007031FA" w:rsidP="00FC582E">
            <w:pPr>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ITEM</w:t>
            </w:r>
          </w:p>
        </w:tc>
        <w:tc>
          <w:tcPr>
            <w:tcW w:w="3467" w:type="dxa"/>
          </w:tcPr>
          <w:p w:rsidR="007031FA" w:rsidRPr="001F0F62" w:rsidRDefault="007031FA" w:rsidP="00FC582E">
            <w:pPr>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ACTION</w:t>
            </w:r>
          </w:p>
        </w:tc>
      </w:tr>
      <w:tr w:rsidR="007031FA" w:rsidRPr="001F0F62" w:rsidTr="00FC582E">
        <w:tc>
          <w:tcPr>
            <w:tcW w:w="7542" w:type="dxa"/>
            <w:gridSpan w:val="2"/>
            <w:shd w:val="clear" w:color="auto" w:fill="E7E6E6" w:themeFill="background2"/>
          </w:tcPr>
          <w:p w:rsidR="007031FA" w:rsidRPr="00614F4D" w:rsidRDefault="007031FA" w:rsidP="00FC582E">
            <w:pPr>
              <w:jc w:val="left"/>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Introduction</w:t>
            </w:r>
          </w:p>
        </w:tc>
        <w:tc>
          <w:tcPr>
            <w:tcW w:w="3467" w:type="dxa"/>
            <w:shd w:val="clear" w:color="auto" w:fill="E7E6E6" w:themeFill="background2"/>
          </w:tcPr>
          <w:p w:rsidR="007031FA" w:rsidRPr="001F0F62" w:rsidRDefault="007031FA" w:rsidP="00FC582E">
            <w:pPr>
              <w:jc w:val="left"/>
              <w:rPr>
                <w:rFonts w:asciiTheme="majorHAnsi" w:hAnsiTheme="majorHAnsi"/>
                <w:sz w:val="20"/>
                <w:szCs w:val="20"/>
              </w:rPr>
            </w:pPr>
          </w:p>
        </w:tc>
      </w:tr>
      <w:tr w:rsidR="007031FA" w:rsidRPr="001F0F62" w:rsidTr="00FC582E">
        <w:trPr>
          <w:trHeight w:val="522"/>
        </w:trPr>
        <w:tc>
          <w:tcPr>
            <w:tcW w:w="1305" w:type="dxa"/>
          </w:tcPr>
          <w:p w:rsidR="007031FA" w:rsidRPr="003D2515" w:rsidRDefault="007031FA" w:rsidP="00FC582E">
            <w:pPr>
              <w:jc w:val="left"/>
              <w:rPr>
                <w:rFonts w:ascii="Calibri" w:eastAsia="Calibri Light" w:hAnsi="Calibri" w:cs="Calibri"/>
                <w:b/>
                <w:bCs/>
                <w:sz w:val="20"/>
                <w:szCs w:val="20"/>
              </w:rPr>
            </w:pPr>
            <w:r>
              <w:rPr>
                <w:rFonts w:ascii="Calibri" w:eastAsia="Calibri Light" w:hAnsi="Calibri" w:cs="Calibri"/>
                <w:b/>
                <w:bCs/>
                <w:sz w:val="20"/>
                <w:szCs w:val="20"/>
              </w:rPr>
              <w:t>2025/26-44</w:t>
            </w:r>
          </w:p>
        </w:tc>
        <w:tc>
          <w:tcPr>
            <w:tcW w:w="6237" w:type="dxa"/>
          </w:tcPr>
          <w:p w:rsidR="007031FA" w:rsidRDefault="007031FA" w:rsidP="00FC582E">
            <w:pPr>
              <w:jc w:val="left"/>
              <w:rPr>
                <w:rFonts w:eastAsia="Calibri Light" w:cstheme="minorHAnsi"/>
                <w:b/>
                <w:bCs/>
                <w:iCs/>
                <w:sz w:val="20"/>
                <w:szCs w:val="20"/>
              </w:rPr>
            </w:pPr>
            <w:r w:rsidRPr="00ED2E8E">
              <w:rPr>
                <w:rFonts w:eastAsia="Calibri Light" w:cstheme="minorHAnsi"/>
                <w:b/>
                <w:bCs/>
                <w:iCs/>
                <w:sz w:val="20"/>
                <w:szCs w:val="20"/>
              </w:rPr>
              <w:t xml:space="preserve">Welcome &amp; Apologies for absence  </w:t>
            </w:r>
          </w:p>
          <w:p w:rsidR="004A3BF9" w:rsidRPr="00ED2E8E" w:rsidRDefault="004A3BF9" w:rsidP="00FC582E">
            <w:pPr>
              <w:jc w:val="left"/>
              <w:rPr>
                <w:rFonts w:eastAsia="Calibri Light" w:cstheme="minorHAnsi"/>
                <w:b/>
                <w:bCs/>
                <w:iCs/>
                <w:sz w:val="20"/>
                <w:szCs w:val="20"/>
              </w:rPr>
            </w:pPr>
          </w:p>
          <w:p w:rsidR="007031FA" w:rsidRPr="00ED2E8E" w:rsidRDefault="007031FA" w:rsidP="00FC582E">
            <w:pPr>
              <w:jc w:val="left"/>
              <w:rPr>
                <w:rFonts w:eastAsiaTheme="majorEastAsia" w:cstheme="minorHAnsi"/>
                <w:bCs/>
                <w:sz w:val="20"/>
                <w:szCs w:val="20"/>
              </w:rPr>
            </w:pPr>
            <w:r>
              <w:rPr>
                <w:rFonts w:eastAsiaTheme="majorEastAsia" w:cstheme="minorHAnsi"/>
                <w:bCs/>
                <w:sz w:val="20"/>
                <w:szCs w:val="20"/>
              </w:rPr>
              <w:t>Apologies received from RJ and LL.</w:t>
            </w:r>
          </w:p>
        </w:tc>
        <w:tc>
          <w:tcPr>
            <w:tcW w:w="3467" w:type="dxa"/>
            <w:tcBorders>
              <w:bottom w:val="single" w:sz="4" w:space="0" w:color="auto"/>
            </w:tcBorders>
            <w:shd w:val="clear" w:color="auto" w:fill="auto"/>
          </w:tcPr>
          <w:p w:rsidR="007031FA" w:rsidRPr="007F403E" w:rsidRDefault="007031FA" w:rsidP="00FC582E">
            <w:pPr>
              <w:tabs>
                <w:tab w:val="left" w:pos="390"/>
                <w:tab w:val="center" w:pos="1167"/>
              </w:tabs>
              <w:jc w:val="left"/>
              <w:rPr>
                <w:rFonts w:eastAsia="Calibri Light" w:cstheme="minorHAnsi"/>
                <w:sz w:val="18"/>
                <w:szCs w:val="18"/>
              </w:rPr>
            </w:pPr>
          </w:p>
        </w:tc>
      </w:tr>
      <w:tr w:rsidR="007031FA" w:rsidRPr="001F0F62" w:rsidTr="00FC582E">
        <w:tc>
          <w:tcPr>
            <w:tcW w:w="1305" w:type="dxa"/>
          </w:tcPr>
          <w:p w:rsidR="007031FA" w:rsidRPr="003D2515" w:rsidRDefault="007031FA" w:rsidP="00FC582E">
            <w:pPr>
              <w:jc w:val="left"/>
              <w:rPr>
                <w:rFonts w:ascii="Calibri" w:eastAsia="Calibri Light" w:hAnsi="Calibri" w:cs="Calibri"/>
                <w:b/>
                <w:bCs/>
                <w:sz w:val="20"/>
                <w:szCs w:val="20"/>
              </w:rPr>
            </w:pPr>
            <w:r>
              <w:rPr>
                <w:rFonts w:ascii="Calibri" w:eastAsia="Calibri Light" w:hAnsi="Calibri" w:cs="Calibri"/>
                <w:b/>
                <w:bCs/>
                <w:sz w:val="20"/>
                <w:szCs w:val="20"/>
              </w:rPr>
              <w:t>2025/26-45</w:t>
            </w:r>
          </w:p>
        </w:tc>
        <w:tc>
          <w:tcPr>
            <w:tcW w:w="6237" w:type="dxa"/>
          </w:tcPr>
          <w:p w:rsidR="007031FA" w:rsidRDefault="007031FA" w:rsidP="00FC582E">
            <w:pPr>
              <w:jc w:val="left"/>
              <w:rPr>
                <w:rFonts w:eastAsia="Calibri Light" w:cstheme="minorHAnsi"/>
                <w:b/>
                <w:sz w:val="20"/>
                <w:szCs w:val="20"/>
              </w:rPr>
            </w:pPr>
            <w:r w:rsidRPr="00ED2E8E">
              <w:rPr>
                <w:rFonts w:eastAsia="Calibri Light" w:cstheme="minorHAnsi"/>
                <w:b/>
                <w:sz w:val="20"/>
                <w:szCs w:val="20"/>
              </w:rPr>
              <w:t>Register of Business Interests &amp; Declarations of Interest</w:t>
            </w:r>
          </w:p>
          <w:p w:rsidR="004A3BF9" w:rsidRPr="00ED2E8E" w:rsidRDefault="004A3BF9" w:rsidP="00FC582E">
            <w:pPr>
              <w:jc w:val="left"/>
              <w:rPr>
                <w:rFonts w:eastAsia="Calibri Light" w:cstheme="minorHAnsi"/>
                <w:b/>
                <w:sz w:val="20"/>
                <w:szCs w:val="20"/>
              </w:rPr>
            </w:pPr>
          </w:p>
          <w:p w:rsidR="007031FA" w:rsidRPr="00ED2E8E" w:rsidRDefault="007031FA" w:rsidP="00FC582E">
            <w:pPr>
              <w:jc w:val="left"/>
              <w:rPr>
                <w:rFonts w:eastAsia="Calibri Light" w:cstheme="minorHAnsi"/>
                <w:sz w:val="20"/>
                <w:szCs w:val="20"/>
              </w:rPr>
            </w:pPr>
            <w:r>
              <w:rPr>
                <w:rFonts w:eastAsia="Calibri Light" w:cstheme="minorHAnsi"/>
                <w:sz w:val="20"/>
                <w:szCs w:val="20"/>
              </w:rPr>
              <w:t>None Declared</w:t>
            </w:r>
          </w:p>
        </w:tc>
        <w:tc>
          <w:tcPr>
            <w:tcW w:w="3467" w:type="dxa"/>
            <w:tcBorders>
              <w:bottom w:val="single" w:sz="4" w:space="0" w:color="auto"/>
            </w:tcBorders>
            <w:shd w:val="clear" w:color="auto" w:fill="auto"/>
          </w:tcPr>
          <w:p w:rsidR="007031FA" w:rsidRPr="007F403E" w:rsidRDefault="007031FA" w:rsidP="00FC582E">
            <w:pPr>
              <w:tabs>
                <w:tab w:val="left" w:pos="390"/>
                <w:tab w:val="center" w:pos="1167"/>
              </w:tabs>
              <w:jc w:val="left"/>
              <w:rPr>
                <w:rFonts w:eastAsiaTheme="majorEastAsia" w:cstheme="minorHAnsi"/>
                <w:sz w:val="18"/>
                <w:szCs w:val="18"/>
              </w:rPr>
            </w:pPr>
          </w:p>
        </w:tc>
      </w:tr>
      <w:tr w:rsidR="007031FA" w:rsidRPr="001F0F62" w:rsidTr="00FC582E">
        <w:trPr>
          <w:trHeight w:val="779"/>
        </w:trPr>
        <w:tc>
          <w:tcPr>
            <w:tcW w:w="1305" w:type="dxa"/>
          </w:tcPr>
          <w:p w:rsidR="007031FA" w:rsidRPr="003D2515" w:rsidRDefault="007031FA" w:rsidP="00FC582E">
            <w:pPr>
              <w:jc w:val="left"/>
              <w:rPr>
                <w:rFonts w:ascii="Calibri" w:eastAsia="Calibri Light" w:hAnsi="Calibri" w:cs="Calibri"/>
                <w:b/>
                <w:bCs/>
                <w:sz w:val="20"/>
                <w:szCs w:val="20"/>
              </w:rPr>
            </w:pPr>
            <w:r>
              <w:rPr>
                <w:rFonts w:ascii="Calibri" w:eastAsia="Calibri Light" w:hAnsi="Calibri" w:cs="Calibri"/>
                <w:b/>
                <w:bCs/>
                <w:sz w:val="20"/>
                <w:szCs w:val="20"/>
              </w:rPr>
              <w:t>2025/26-46</w:t>
            </w:r>
          </w:p>
        </w:tc>
        <w:tc>
          <w:tcPr>
            <w:tcW w:w="6237" w:type="dxa"/>
          </w:tcPr>
          <w:p w:rsidR="007031FA" w:rsidRDefault="007031FA" w:rsidP="00FC582E">
            <w:pPr>
              <w:jc w:val="left"/>
              <w:rPr>
                <w:rFonts w:eastAsia="Calibri Light" w:cstheme="minorHAnsi"/>
                <w:b/>
                <w:sz w:val="20"/>
                <w:szCs w:val="20"/>
              </w:rPr>
            </w:pPr>
            <w:r w:rsidRPr="00ED2E8E">
              <w:rPr>
                <w:rFonts w:eastAsia="Calibri Light" w:cstheme="minorHAnsi"/>
                <w:b/>
                <w:sz w:val="20"/>
                <w:szCs w:val="20"/>
              </w:rPr>
              <w:t>Minutes of the last Resources Committee</w:t>
            </w:r>
          </w:p>
          <w:p w:rsidR="004A3BF9" w:rsidRPr="00ED2E8E" w:rsidRDefault="004A3BF9" w:rsidP="00FC582E">
            <w:pPr>
              <w:jc w:val="left"/>
              <w:rPr>
                <w:rFonts w:eastAsia="Calibri Light" w:cstheme="minorHAnsi"/>
                <w:b/>
                <w:sz w:val="20"/>
                <w:szCs w:val="20"/>
              </w:rPr>
            </w:pPr>
          </w:p>
          <w:p w:rsidR="007031FA" w:rsidRPr="00A314DF" w:rsidRDefault="007031FA" w:rsidP="00FC582E">
            <w:pPr>
              <w:jc w:val="left"/>
              <w:rPr>
                <w:rFonts w:eastAsia="Calibri Light" w:cstheme="minorHAnsi"/>
                <w:color w:val="000000" w:themeColor="text1"/>
                <w:sz w:val="20"/>
                <w:szCs w:val="20"/>
              </w:rPr>
            </w:pPr>
            <w:r>
              <w:rPr>
                <w:rFonts w:eastAsia="Calibri Light" w:cstheme="minorHAnsi"/>
                <w:color w:val="000000" w:themeColor="text1"/>
                <w:sz w:val="20"/>
                <w:szCs w:val="20"/>
              </w:rPr>
              <w:t xml:space="preserve">Minutes from Resources Committee Meeting dated 27.02.2026 were available to view on </w:t>
            </w:r>
            <w:proofErr w:type="spellStart"/>
            <w:r>
              <w:rPr>
                <w:rFonts w:eastAsia="Calibri Light" w:cstheme="minorHAnsi"/>
                <w:color w:val="000000" w:themeColor="text1"/>
                <w:sz w:val="20"/>
                <w:szCs w:val="20"/>
              </w:rPr>
              <w:t>GovernorHub</w:t>
            </w:r>
            <w:proofErr w:type="spellEnd"/>
            <w:r>
              <w:rPr>
                <w:rFonts w:eastAsia="Calibri Light" w:cstheme="minorHAnsi"/>
                <w:color w:val="000000" w:themeColor="text1"/>
                <w:sz w:val="20"/>
                <w:szCs w:val="20"/>
              </w:rPr>
              <w:t xml:space="preserve"> and declared accurate.</w:t>
            </w:r>
          </w:p>
        </w:tc>
        <w:tc>
          <w:tcPr>
            <w:tcW w:w="3467" w:type="dxa"/>
            <w:tcBorders>
              <w:bottom w:val="single" w:sz="4" w:space="0" w:color="auto"/>
            </w:tcBorders>
            <w:shd w:val="clear" w:color="auto" w:fill="auto"/>
          </w:tcPr>
          <w:p w:rsidR="007031FA" w:rsidRPr="007F403E" w:rsidRDefault="007031FA" w:rsidP="00FC582E">
            <w:pPr>
              <w:tabs>
                <w:tab w:val="left" w:pos="390"/>
                <w:tab w:val="center" w:pos="1167"/>
              </w:tabs>
              <w:jc w:val="left"/>
              <w:rPr>
                <w:rFonts w:eastAsiaTheme="majorEastAsia" w:cstheme="minorHAnsi"/>
                <w:sz w:val="18"/>
                <w:szCs w:val="18"/>
              </w:rPr>
            </w:pPr>
          </w:p>
          <w:p w:rsidR="007031FA" w:rsidRPr="007F403E" w:rsidRDefault="007031FA" w:rsidP="00FC582E">
            <w:pPr>
              <w:tabs>
                <w:tab w:val="left" w:pos="390"/>
                <w:tab w:val="center" w:pos="1167"/>
              </w:tabs>
              <w:jc w:val="left"/>
              <w:rPr>
                <w:rFonts w:eastAsiaTheme="majorEastAsia" w:cstheme="minorHAnsi"/>
                <w:sz w:val="18"/>
                <w:szCs w:val="18"/>
              </w:rPr>
            </w:pPr>
          </w:p>
          <w:p w:rsidR="007031FA" w:rsidRPr="007F403E" w:rsidRDefault="007031FA" w:rsidP="00FC582E">
            <w:pPr>
              <w:tabs>
                <w:tab w:val="left" w:pos="390"/>
                <w:tab w:val="center" w:pos="1167"/>
              </w:tabs>
              <w:jc w:val="left"/>
              <w:rPr>
                <w:rFonts w:eastAsiaTheme="majorEastAsia" w:cstheme="minorHAnsi"/>
                <w:sz w:val="18"/>
                <w:szCs w:val="18"/>
              </w:rPr>
            </w:pPr>
          </w:p>
          <w:p w:rsidR="007031FA" w:rsidRPr="007F403E" w:rsidRDefault="007031FA" w:rsidP="00FC582E">
            <w:pPr>
              <w:tabs>
                <w:tab w:val="left" w:pos="390"/>
                <w:tab w:val="center" w:pos="1167"/>
              </w:tabs>
              <w:jc w:val="left"/>
              <w:rPr>
                <w:rFonts w:eastAsiaTheme="majorEastAsia" w:cstheme="minorHAnsi"/>
                <w:sz w:val="18"/>
                <w:szCs w:val="18"/>
              </w:rPr>
            </w:pPr>
          </w:p>
        </w:tc>
      </w:tr>
      <w:tr w:rsidR="007031FA" w:rsidRPr="001F0F62" w:rsidTr="007031FA">
        <w:trPr>
          <w:trHeight w:val="948"/>
        </w:trPr>
        <w:tc>
          <w:tcPr>
            <w:tcW w:w="1305" w:type="dxa"/>
          </w:tcPr>
          <w:p w:rsidR="007031FA" w:rsidRDefault="007031FA" w:rsidP="00FC582E">
            <w:pPr>
              <w:jc w:val="left"/>
              <w:rPr>
                <w:rFonts w:ascii="Calibri" w:eastAsia="Calibri Light" w:hAnsi="Calibri" w:cs="Calibri"/>
                <w:b/>
                <w:bCs/>
                <w:sz w:val="20"/>
                <w:szCs w:val="20"/>
              </w:rPr>
            </w:pPr>
            <w:r>
              <w:rPr>
                <w:rFonts w:ascii="Calibri" w:eastAsia="Calibri Light" w:hAnsi="Calibri" w:cs="Calibri"/>
                <w:b/>
                <w:bCs/>
                <w:sz w:val="20"/>
                <w:szCs w:val="20"/>
              </w:rPr>
              <w:t>2025/26-47</w:t>
            </w:r>
          </w:p>
        </w:tc>
        <w:tc>
          <w:tcPr>
            <w:tcW w:w="6237" w:type="dxa"/>
          </w:tcPr>
          <w:p w:rsidR="007031FA" w:rsidRDefault="007031FA" w:rsidP="00FC582E">
            <w:pPr>
              <w:jc w:val="left"/>
              <w:rPr>
                <w:rFonts w:eastAsia="Calibri Light" w:cstheme="minorHAnsi"/>
                <w:b/>
                <w:sz w:val="20"/>
                <w:szCs w:val="20"/>
              </w:rPr>
            </w:pPr>
            <w:r>
              <w:rPr>
                <w:rFonts w:eastAsia="Calibri Light" w:cstheme="minorHAnsi"/>
                <w:b/>
                <w:sz w:val="20"/>
                <w:szCs w:val="20"/>
              </w:rPr>
              <w:t>Business arising from the last Resources Committee</w:t>
            </w:r>
          </w:p>
          <w:p w:rsidR="007031FA" w:rsidRDefault="007031FA" w:rsidP="00FC582E">
            <w:pPr>
              <w:jc w:val="left"/>
              <w:rPr>
                <w:rFonts w:eastAsia="Calibri Light" w:cstheme="minorHAnsi"/>
                <w:b/>
                <w:sz w:val="20"/>
                <w:szCs w:val="20"/>
              </w:rPr>
            </w:pPr>
          </w:p>
          <w:p w:rsidR="007031FA" w:rsidRPr="007031FA" w:rsidRDefault="007031FA" w:rsidP="00FC582E">
            <w:pPr>
              <w:jc w:val="left"/>
              <w:rPr>
                <w:rFonts w:eastAsia="Calibri Light" w:cstheme="minorHAnsi"/>
                <w:sz w:val="20"/>
                <w:szCs w:val="20"/>
              </w:rPr>
            </w:pPr>
            <w:r>
              <w:rPr>
                <w:rFonts w:eastAsia="Calibri Light" w:cstheme="minorHAnsi"/>
                <w:sz w:val="20"/>
                <w:szCs w:val="20"/>
              </w:rPr>
              <w:t>Nothing bought forward.</w:t>
            </w:r>
          </w:p>
        </w:tc>
        <w:tc>
          <w:tcPr>
            <w:tcW w:w="3467" w:type="dxa"/>
            <w:tcBorders>
              <w:bottom w:val="single" w:sz="4" w:space="0" w:color="auto"/>
            </w:tcBorders>
            <w:shd w:val="clear" w:color="auto" w:fill="auto"/>
          </w:tcPr>
          <w:p w:rsidR="007031FA" w:rsidRDefault="007031FA" w:rsidP="00FC582E">
            <w:pPr>
              <w:tabs>
                <w:tab w:val="left" w:pos="390"/>
                <w:tab w:val="center" w:pos="1167"/>
              </w:tabs>
              <w:jc w:val="left"/>
              <w:rPr>
                <w:rFonts w:eastAsiaTheme="majorEastAsia" w:cstheme="minorHAnsi"/>
                <w:sz w:val="18"/>
                <w:szCs w:val="18"/>
              </w:rPr>
            </w:pPr>
          </w:p>
          <w:p w:rsidR="007031FA" w:rsidRDefault="007031FA" w:rsidP="00FC582E">
            <w:pPr>
              <w:tabs>
                <w:tab w:val="left" w:pos="390"/>
                <w:tab w:val="center" w:pos="1167"/>
              </w:tabs>
              <w:jc w:val="left"/>
              <w:rPr>
                <w:rFonts w:eastAsiaTheme="majorEastAsia" w:cstheme="minorHAnsi"/>
                <w:sz w:val="18"/>
                <w:szCs w:val="18"/>
              </w:rPr>
            </w:pPr>
          </w:p>
          <w:p w:rsidR="007031FA" w:rsidRDefault="007031FA" w:rsidP="00FC582E">
            <w:pPr>
              <w:tabs>
                <w:tab w:val="left" w:pos="390"/>
                <w:tab w:val="center" w:pos="1167"/>
              </w:tabs>
              <w:jc w:val="left"/>
              <w:rPr>
                <w:rFonts w:eastAsiaTheme="majorEastAsia" w:cstheme="minorHAnsi"/>
                <w:sz w:val="18"/>
                <w:szCs w:val="18"/>
              </w:rPr>
            </w:pPr>
          </w:p>
          <w:p w:rsidR="007031FA" w:rsidRPr="007F403E" w:rsidRDefault="007031FA" w:rsidP="00FC582E">
            <w:pPr>
              <w:tabs>
                <w:tab w:val="left" w:pos="390"/>
                <w:tab w:val="center" w:pos="1167"/>
              </w:tabs>
              <w:jc w:val="left"/>
              <w:rPr>
                <w:rFonts w:eastAsiaTheme="majorEastAsia" w:cstheme="minorHAnsi"/>
                <w:sz w:val="18"/>
                <w:szCs w:val="18"/>
              </w:rPr>
            </w:pPr>
          </w:p>
        </w:tc>
      </w:tr>
      <w:tr w:rsidR="007031FA" w:rsidRPr="001F0F62" w:rsidTr="00FC582E">
        <w:trPr>
          <w:trHeight w:val="584"/>
        </w:trPr>
        <w:tc>
          <w:tcPr>
            <w:tcW w:w="1305" w:type="dxa"/>
          </w:tcPr>
          <w:p w:rsidR="007031FA" w:rsidRPr="003D2515" w:rsidRDefault="007031FA" w:rsidP="00FC582E">
            <w:pPr>
              <w:jc w:val="left"/>
              <w:rPr>
                <w:rFonts w:ascii="Calibri" w:eastAsia="Calibri Light" w:hAnsi="Calibri" w:cs="Calibri"/>
                <w:b/>
                <w:bCs/>
                <w:sz w:val="20"/>
                <w:szCs w:val="20"/>
              </w:rPr>
            </w:pPr>
            <w:r>
              <w:rPr>
                <w:rFonts w:ascii="Calibri" w:eastAsia="Calibri Light" w:hAnsi="Calibri" w:cs="Calibri"/>
                <w:b/>
                <w:bCs/>
                <w:sz w:val="20"/>
                <w:szCs w:val="20"/>
              </w:rPr>
              <w:t>2025/26-48</w:t>
            </w:r>
          </w:p>
        </w:tc>
        <w:tc>
          <w:tcPr>
            <w:tcW w:w="6237" w:type="dxa"/>
          </w:tcPr>
          <w:p w:rsidR="007031FA" w:rsidRDefault="007031FA" w:rsidP="00FC582E">
            <w:pPr>
              <w:jc w:val="left"/>
              <w:rPr>
                <w:rFonts w:cstheme="minorHAnsi"/>
                <w:b/>
                <w:sz w:val="20"/>
                <w:szCs w:val="20"/>
              </w:rPr>
            </w:pPr>
            <w:r w:rsidRPr="007031FA">
              <w:rPr>
                <w:rFonts w:cstheme="minorHAnsi"/>
                <w:b/>
                <w:sz w:val="20"/>
                <w:szCs w:val="20"/>
              </w:rPr>
              <w:t>SFVS</w:t>
            </w:r>
          </w:p>
          <w:p w:rsidR="004A3BF9" w:rsidRDefault="004A3BF9" w:rsidP="00FC582E">
            <w:pPr>
              <w:jc w:val="left"/>
              <w:rPr>
                <w:rFonts w:cstheme="minorHAnsi"/>
                <w:b/>
                <w:sz w:val="20"/>
                <w:szCs w:val="20"/>
              </w:rPr>
            </w:pPr>
          </w:p>
          <w:p w:rsidR="007031FA" w:rsidRDefault="007031FA" w:rsidP="00FC582E">
            <w:pPr>
              <w:jc w:val="left"/>
              <w:rPr>
                <w:rFonts w:cstheme="minorHAnsi"/>
                <w:sz w:val="20"/>
                <w:szCs w:val="20"/>
              </w:rPr>
            </w:pPr>
            <w:r>
              <w:rPr>
                <w:rFonts w:cstheme="minorHAnsi"/>
                <w:sz w:val="20"/>
                <w:szCs w:val="20"/>
              </w:rPr>
              <w:t>Work is ongoing on the document by JM, RJ and RG and it is nearly complete. Needs to be submitted to DCC by 31.03.2026.</w:t>
            </w:r>
          </w:p>
          <w:p w:rsidR="007031FA" w:rsidRDefault="007031FA" w:rsidP="00FC582E">
            <w:pPr>
              <w:jc w:val="left"/>
              <w:rPr>
                <w:rFonts w:cstheme="minorHAnsi"/>
                <w:sz w:val="20"/>
                <w:szCs w:val="20"/>
              </w:rPr>
            </w:pPr>
          </w:p>
          <w:p w:rsidR="007031FA" w:rsidRDefault="007031FA" w:rsidP="00FC582E">
            <w:pPr>
              <w:jc w:val="left"/>
              <w:rPr>
                <w:rFonts w:cstheme="minorHAnsi"/>
                <w:sz w:val="20"/>
                <w:szCs w:val="20"/>
              </w:rPr>
            </w:pPr>
            <w:r>
              <w:rPr>
                <w:rFonts w:cstheme="minorHAnsi"/>
                <w:sz w:val="20"/>
                <w:szCs w:val="20"/>
              </w:rPr>
              <w:t>RJ will circulate to governors before submission.</w:t>
            </w:r>
          </w:p>
          <w:p w:rsidR="007031FA" w:rsidRDefault="007031FA" w:rsidP="00FC582E">
            <w:pPr>
              <w:jc w:val="left"/>
              <w:rPr>
                <w:rFonts w:cstheme="minorHAnsi"/>
                <w:sz w:val="20"/>
                <w:szCs w:val="20"/>
              </w:rPr>
            </w:pPr>
          </w:p>
          <w:p w:rsidR="000D6C23" w:rsidRPr="007031FA" w:rsidRDefault="007031FA" w:rsidP="00FC582E">
            <w:pPr>
              <w:jc w:val="left"/>
              <w:rPr>
                <w:rFonts w:cstheme="minorHAnsi"/>
                <w:sz w:val="20"/>
                <w:szCs w:val="20"/>
              </w:rPr>
            </w:pPr>
            <w:r>
              <w:rPr>
                <w:rFonts w:cstheme="minorHAnsi"/>
                <w:sz w:val="20"/>
                <w:szCs w:val="20"/>
              </w:rPr>
              <w:t xml:space="preserve">RG note- </w:t>
            </w:r>
            <w:r w:rsidR="000D6C23">
              <w:rPr>
                <w:rFonts w:cstheme="minorHAnsi"/>
                <w:sz w:val="20"/>
                <w:szCs w:val="20"/>
              </w:rPr>
              <w:t xml:space="preserve">We no longer have a Voluntary Fund account so this point is not </w:t>
            </w:r>
            <w:proofErr w:type="gramStart"/>
            <w:r w:rsidR="000D6C23">
              <w:rPr>
                <w:rFonts w:cstheme="minorHAnsi"/>
                <w:sz w:val="20"/>
                <w:szCs w:val="20"/>
              </w:rPr>
              <w:t>relevant .</w:t>
            </w:r>
            <w:proofErr w:type="gramEnd"/>
          </w:p>
        </w:tc>
        <w:tc>
          <w:tcPr>
            <w:tcW w:w="3467" w:type="dxa"/>
            <w:tcBorders>
              <w:bottom w:val="single" w:sz="4" w:space="0" w:color="auto"/>
            </w:tcBorders>
            <w:shd w:val="clear" w:color="auto" w:fill="auto"/>
          </w:tcPr>
          <w:p w:rsidR="007031FA" w:rsidRPr="007F403E" w:rsidRDefault="007031FA" w:rsidP="00FC582E">
            <w:pPr>
              <w:tabs>
                <w:tab w:val="left" w:pos="390"/>
                <w:tab w:val="center" w:pos="1167"/>
              </w:tabs>
              <w:jc w:val="left"/>
              <w:rPr>
                <w:rFonts w:eastAsiaTheme="majorEastAsia" w:cstheme="minorHAnsi"/>
                <w:sz w:val="18"/>
                <w:szCs w:val="18"/>
              </w:rPr>
            </w:pPr>
          </w:p>
        </w:tc>
      </w:tr>
      <w:tr w:rsidR="007031FA" w:rsidRPr="001F0F62" w:rsidTr="00FC582E">
        <w:trPr>
          <w:trHeight w:val="584"/>
        </w:trPr>
        <w:tc>
          <w:tcPr>
            <w:tcW w:w="1305" w:type="dxa"/>
          </w:tcPr>
          <w:p w:rsidR="007031FA" w:rsidRDefault="007031FA" w:rsidP="00FC582E">
            <w:pPr>
              <w:jc w:val="left"/>
              <w:rPr>
                <w:rFonts w:ascii="Calibri" w:eastAsia="Calibri Light" w:hAnsi="Calibri" w:cs="Calibri"/>
                <w:b/>
                <w:bCs/>
                <w:sz w:val="20"/>
                <w:szCs w:val="20"/>
              </w:rPr>
            </w:pPr>
            <w:r>
              <w:rPr>
                <w:rFonts w:ascii="Calibri" w:eastAsia="Calibri Light" w:hAnsi="Calibri" w:cs="Calibri"/>
                <w:b/>
                <w:bCs/>
                <w:sz w:val="20"/>
                <w:szCs w:val="20"/>
              </w:rPr>
              <w:t>2025/26-</w:t>
            </w:r>
            <w:r w:rsidR="000D6C23">
              <w:rPr>
                <w:rFonts w:ascii="Calibri" w:eastAsia="Calibri Light" w:hAnsi="Calibri" w:cs="Calibri"/>
                <w:b/>
                <w:bCs/>
                <w:sz w:val="20"/>
                <w:szCs w:val="20"/>
              </w:rPr>
              <w:t>49</w:t>
            </w:r>
            <w:r w:rsidR="004A3BF9">
              <w:rPr>
                <w:rFonts w:ascii="Calibri" w:eastAsia="Calibri Light" w:hAnsi="Calibri" w:cs="Calibri"/>
                <w:b/>
                <w:bCs/>
                <w:sz w:val="20"/>
                <w:szCs w:val="20"/>
              </w:rPr>
              <w:t>/50</w:t>
            </w:r>
          </w:p>
        </w:tc>
        <w:tc>
          <w:tcPr>
            <w:tcW w:w="6237" w:type="dxa"/>
          </w:tcPr>
          <w:p w:rsidR="007031FA" w:rsidRDefault="000D6C23" w:rsidP="00FC582E">
            <w:pPr>
              <w:jc w:val="left"/>
              <w:rPr>
                <w:rFonts w:eastAsia="Calibri Light" w:cstheme="minorHAnsi"/>
                <w:b/>
                <w:sz w:val="20"/>
                <w:szCs w:val="20"/>
              </w:rPr>
            </w:pPr>
            <w:r>
              <w:rPr>
                <w:rFonts w:eastAsia="Calibri Light" w:cstheme="minorHAnsi"/>
                <w:b/>
                <w:sz w:val="20"/>
                <w:szCs w:val="20"/>
              </w:rPr>
              <w:t>Monitor budget, comparing expenditure to date/latest projections to original budget set</w:t>
            </w:r>
          </w:p>
          <w:p w:rsidR="000D6C23" w:rsidRDefault="000D6C23" w:rsidP="00FC582E">
            <w:pPr>
              <w:jc w:val="left"/>
              <w:rPr>
                <w:rFonts w:eastAsia="Calibri Light" w:cstheme="minorHAnsi"/>
                <w:b/>
                <w:sz w:val="20"/>
                <w:szCs w:val="20"/>
              </w:rPr>
            </w:pPr>
          </w:p>
          <w:p w:rsidR="000D6C23" w:rsidRDefault="000D6C23" w:rsidP="00FC582E">
            <w:pPr>
              <w:jc w:val="left"/>
              <w:rPr>
                <w:rFonts w:eastAsia="Calibri Light" w:cstheme="minorHAnsi"/>
                <w:sz w:val="20"/>
                <w:szCs w:val="20"/>
              </w:rPr>
            </w:pPr>
            <w:r>
              <w:rPr>
                <w:rFonts w:eastAsia="Calibri Light" w:cstheme="minorHAnsi"/>
                <w:sz w:val="20"/>
                <w:szCs w:val="20"/>
              </w:rPr>
              <w:t>JM-We have a low number of pupils currently which impacts our budget. 2026 intake looks good with 79 applicants so more income going forward</w:t>
            </w:r>
            <w:r w:rsidR="006C5C56">
              <w:rPr>
                <w:rFonts w:eastAsia="Calibri Light" w:cstheme="minorHAnsi"/>
                <w:sz w:val="20"/>
                <w:szCs w:val="20"/>
              </w:rPr>
              <w:t xml:space="preserve"> (the school has an intake capacity of 60 pupils)</w:t>
            </w:r>
            <w:r>
              <w:rPr>
                <w:rFonts w:eastAsia="Calibri Light" w:cstheme="minorHAnsi"/>
                <w:sz w:val="20"/>
                <w:szCs w:val="20"/>
              </w:rPr>
              <w:t xml:space="preserve">. </w:t>
            </w:r>
          </w:p>
          <w:p w:rsidR="000D6C23" w:rsidRDefault="000D6C23" w:rsidP="00FC582E">
            <w:pPr>
              <w:jc w:val="left"/>
              <w:rPr>
                <w:rFonts w:eastAsia="Calibri Light" w:cstheme="minorHAnsi"/>
                <w:sz w:val="20"/>
                <w:szCs w:val="20"/>
              </w:rPr>
            </w:pPr>
          </w:p>
          <w:p w:rsidR="000D6C23" w:rsidRDefault="000D6C23" w:rsidP="00FC582E">
            <w:pPr>
              <w:jc w:val="left"/>
              <w:rPr>
                <w:rFonts w:eastAsia="Calibri Light" w:cstheme="minorHAnsi"/>
                <w:sz w:val="20"/>
                <w:szCs w:val="20"/>
              </w:rPr>
            </w:pPr>
            <w:r>
              <w:rPr>
                <w:rFonts w:eastAsia="Calibri Light" w:cstheme="minorHAnsi"/>
                <w:sz w:val="20"/>
                <w:szCs w:val="20"/>
              </w:rPr>
              <w:t xml:space="preserve">Current in-year deficit is due to unplanned expenses i.e. a new server! A cloud-based server cannot be funded from the capital budget so now we have to reconsider a physical server. Would be able to fund this from the capital budget but would not be future proof so worse value long term. </w:t>
            </w:r>
          </w:p>
          <w:p w:rsidR="00986368" w:rsidRDefault="00986368" w:rsidP="00FC582E">
            <w:pPr>
              <w:jc w:val="left"/>
              <w:rPr>
                <w:rFonts w:eastAsia="Calibri Light" w:cstheme="minorHAnsi"/>
                <w:sz w:val="20"/>
                <w:szCs w:val="20"/>
              </w:rPr>
            </w:pPr>
            <w:r>
              <w:rPr>
                <w:rFonts w:eastAsia="Calibri Light" w:cstheme="minorHAnsi"/>
                <w:sz w:val="20"/>
                <w:szCs w:val="20"/>
              </w:rPr>
              <w:t xml:space="preserve"> £16,000 has been lost from ‘ever-in-care’ children funding due to system error in </w:t>
            </w:r>
            <w:proofErr w:type="spellStart"/>
            <w:r>
              <w:rPr>
                <w:rFonts w:eastAsia="Calibri Light" w:cstheme="minorHAnsi"/>
                <w:sz w:val="20"/>
                <w:szCs w:val="20"/>
              </w:rPr>
              <w:t>Bromcom</w:t>
            </w:r>
            <w:proofErr w:type="spellEnd"/>
            <w:r>
              <w:rPr>
                <w:rFonts w:eastAsia="Calibri Light" w:cstheme="minorHAnsi"/>
                <w:sz w:val="20"/>
                <w:szCs w:val="20"/>
              </w:rPr>
              <w:t xml:space="preserve"> reporting. This is being disputed with DCC and refers to 10 children in the census, 6 new pupils and 4 existing. Additional 1 to 1 support costs for a pupil that were not expected but we are applying to </w:t>
            </w:r>
            <w:r>
              <w:rPr>
                <w:rFonts w:eastAsia="Calibri Light" w:cstheme="minorHAnsi"/>
                <w:sz w:val="20"/>
                <w:szCs w:val="20"/>
              </w:rPr>
              <w:lastRenderedPageBreak/>
              <w:t xml:space="preserve">backdate a claim to cover these additional costs. All these are unforeseen costs and so unplanned. </w:t>
            </w:r>
          </w:p>
          <w:p w:rsidR="00986368" w:rsidRDefault="00986368" w:rsidP="00FC582E">
            <w:pPr>
              <w:jc w:val="left"/>
              <w:rPr>
                <w:rFonts w:eastAsia="Calibri Light" w:cstheme="minorHAnsi"/>
                <w:sz w:val="20"/>
                <w:szCs w:val="20"/>
              </w:rPr>
            </w:pPr>
          </w:p>
          <w:p w:rsidR="00986368" w:rsidRDefault="00986368" w:rsidP="00FC582E">
            <w:pPr>
              <w:jc w:val="left"/>
              <w:rPr>
                <w:rFonts w:eastAsia="Calibri Light" w:cstheme="minorHAnsi"/>
                <w:sz w:val="20"/>
                <w:szCs w:val="20"/>
              </w:rPr>
            </w:pPr>
            <w:r>
              <w:rPr>
                <w:rFonts w:eastAsia="Calibri Light" w:cstheme="minorHAnsi"/>
                <w:sz w:val="20"/>
                <w:szCs w:val="20"/>
              </w:rPr>
              <w:t>We are currently being funded for 376 pupils. We are expecting to have 387 next school year but won’t get the additional income until 2027. Each additional child adds about £4000 per year and e have 11 children so a big difference to the budget.</w:t>
            </w:r>
          </w:p>
          <w:p w:rsidR="00986368" w:rsidRDefault="00986368" w:rsidP="00FC582E">
            <w:pPr>
              <w:jc w:val="left"/>
              <w:rPr>
                <w:rFonts w:eastAsia="Calibri Light" w:cstheme="minorHAnsi"/>
                <w:sz w:val="20"/>
                <w:szCs w:val="20"/>
              </w:rPr>
            </w:pPr>
          </w:p>
          <w:p w:rsidR="00986368" w:rsidRDefault="00986368" w:rsidP="00FC582E">
            <w:pPr>
              <w:jc w:val="left"/>
              <w:rPr>
                <w:rFonts w:eastAsia="Calibri Light" w:cstheme="minorHAnsi"/>
                <w:sz w:val="20"/>
                <w:szCs w:val="20"/>
              </w:rPr>
            </w:pPr>
            <w:r>
              <w:rPr>
                <w:rFonts w:eastAsia="Calibri Light" w:cstheme="minorHAnsi"/>
                <w:sz w:val="20"/>
                <w:szCs w:val="20"/>
              </w:rPr>
              <w:t xml:space="preserve">We are heading into the OFSTED window so the push begins now. This needs additional planning and resources but we have budget issues. We are looking to recruit for an additional role in the school but currently no budget to support this. The budget is not looked at in OFSTED but we need to be confident in explaining staffing structure vs needs to avoid deeper investigation. </w:t>
            </w:r>
          </w:p>
          <w:p w:rsidR="00986368" w:rsidRDefault="00986368" w:rsidP="00FC582E">
            <w:pPr>
              <w:jc w:val="left"/>
              <w:rPr>
                <w:rFonts w:eastAsia="Calibri Light" w:cstheme="minorHAnsi"/>
                <w:sz w:val="20"/>
                <w:szCs w:val="20"/>
              </w:rPr>
            </w:pPr>
          </w:p>
          <w:p w:rsidR="00986368" w:rsidRDefault="0043040D" w:rsidP="00FC582E">
            <w:pPr>
              <w:jc w:val="left"/>
              <w:rPr>
                <w:rFonts w:eastAsia="Calibri Light" w:cstheme="minorHAnsi"/>
                <w:sz w:val="20"/>
                <w:szCs w:val="20"/>
              </w:rPr>
            </w:pPr>
            <w:r>
              <w:rPr>
                <w:rFonts w:eastAsia="Calibri Light" w:cstheme="minorHAnsi"/>
                <w:sz w:val="20"/>
                <w:szCs w:val="20"/>
              </w:rPr>
              <w:t xml:space="preserve">Q: JT-What’s more important, budget vs staffing structure? And is there a time limit? </w:t>
            </w:r>
          </w:p>
          <w:p w:rsidR="0043040D" w:rsidRDefault="0043040D" w:rsidP="00FC582E">
            <w:pPr>
              <w:jc w:val="left"/>
              <w:rPr>
                <w:rFonts w:eastAsia="Calibri Light" w:cstheme="minorHAnsi"/>
                <w:sz w:val="20"/>
                <w:szCs w:val="20"/>
              </w:rPr>
            </w:pPr>
            <w:r>
              <w:rPr>
                <w:rFonts w:eastAsia="Calibri Light" w:cstheme="minorHAnsi"/>
                <w:sz w:val="20"/>
                <w:szCs w:val="20"/>
              </w:rPr>
              <w:t>A: HW-Yes, the 30</w:t>
            </w:r>
            <w:r w:rsidRPr="0043040D">
              <w:rPr>
                <w:rFonts w:eastAsia="Calibri Light" w:cstheme="minorHAnsi"/>
                <w:sz w:val="20"/>
                <w:szCs w:val="20"/>
                <w:vertAlign w:val="superscript"/>
              </w:rPr>
              <w:t>th</w:t>
            </w:r>
            <w:r>
              <w:rPr>
                <w:rFonts w:eastAsia="Calibri Light" w:cstheme="minorHAnsi"/>
                <w:sz w:val="20"/>
                <w:szCs w:val="20"/>
              </w:rPr>
              <w:t xml:space="preserve"> of June is when budget and staffing have to be set. The aim is to sort staffing over Easter to set the budget. </w:t>
            </w:r>
          </w:p>
          <w:p w:rsidR="0043040D" w:rsidRDefault="0043040D" w:rsidP="00FC582E">
            <w:pPr>
              <w:jc w:val="left"/>
              <w:rPr>
                <w:rFonts w:eastAsia="Calibri Light" w:cstheme="minorHAnsi"/>
                <w:sz w:val="20"/>
                <w:szCs w:val="20"/>
              </w:rPr>
            </w:pPr>
            <w:r>
              <w:rPr>
                <w:rFonts w:eastAsia="Calibri Light" w:cstheme="minorHAnsi"/>
                <w:sz w:val="20"/>
                <w:szCs w:val="20"/>
              </w:rPr>
              <w:t>Q: RG-What will the response be from DCC if we submit the current budget?</w:t>
            </w:r>
          </w:p>
          <w:p w:rsidR="0043040D" w:rsidRDefault="0043040D" w:rsidP="00FC582E">
            <w:pPr>
              <w:jc w:val="left"/>
              <w:rPr>
                <w:rFonts w:eastAsia="Calibri Light" w:cstheme="minorHAnsi"/>
                <w:sz w:val="20"/>
                <w:szCs w:val="20"/>
              </w:rPr>
            </w:pPr>
            <w:r>
              <w:rPr>
                <w:rFonts w:eastAsia="Calibri Light" w:cstheme="minorHAnsi"/>
                <w:sz w:val="20"/>
                <w:szCs w:val="20"/>
              </w:rPr>
              <w:t xml:space="preserve">A: HW-We area in year 2 of a budget license so we would probably be asked to submit a recovery plan. </w:t>
            </w:r>
          </w:p>
          <w:p w:rsidR="0043040D" w:rsidRDefault="0043040D" w:rsidP="00FC582E">
            <w:pPr>
              <w:jc w:val="left"/>
              <w:rPr>
                <w:rFonts w:eastAsia="Calibri Light" w:cstheme="minorHAnsi"/>
                <w:sz w:val="20"/>
                <w:szCs w:val="20"/>
              </w:rPr>
            </w:pPr>
            <w:r>
              <w:rPr>
                <w:rFonts w:eastAsia="Calibri Light" w:cstheme="minorHAnsi"/>
                <w:sz w:val="20"/>
                <w:szCs w:val="20"/>
              </w:rPr>
              <w:t>Q: JT-How unusual is this deficit?</w:t>
            </w:r>
          </w:p>
          <w:p w:rsidR="0043040D" w:rsidRDefault="0043040D" w:rsidP="00FC582E">
            <w:pPr>
              <w:jc w:val="left"/>
              <w:rPr>
                <w:rFonts w:eastAsia="Calibri Light" w:cstheme="minorHAnsi"/>
                <w:sz w:val="20"/>
                <w:szCs w:val="20"/>
              </w:rPr>
            </w:pPr>
            <w:r>
              <w:rPr>
                <w:rFonts w:eastAsia="Calibri Light" w:cstheme="minorHAnsi"/>
                <w:sz w:val="20"/>
                <w:szCs w:val="20"/>
              </w:rPr>
              <w:t xml:space="preserve">A: JM/HW-It is normal in the current education environment. There is no additional money from DCC so we need to find a way to balance the books. It could trigger a DCC investigation if not manage. </w:t>
            </w:r>
          </w:p>
          <w:p w:rsidR="0043040D" w:rsidRDefault="0043040D" w:rsidP="00FC582E">
            <w:pPr>
              <w:jc w:val="left"/>
              <w:rPr>
                <w:rFonts w:eastAsia="Calibri Light" w:cstheme="minorHAnsi"/>
                <w:sz w:val="20"/>
                <w:szCs w:val="20"/>
              </w:rPr>
            </w:pPr>
            <w:r>
              <w:rPr>
                <w:rFonts w:eastAsia="Calibri Light" w:cstheme="minorHAnsi"/>
                <w:sz w:val="20"/>
                <w:szCs w:val="20"/>
              </w:rPr>
              <w:t xml:space="preserve">HW-The big issue are the additional costs supporting specific children without additional support i.e. EHCP delays and declines. </w:t>
            </w:r>
          </w:p>
          <w:p w:rsidR="0043040D" w:rsidRDefault="0043040D" w:rsidP="00FC582E">
            <w:pPr>
              <w:jc w:val="left"/>
              <w:rPr>
                <w:rFonts w:eastAsia="Calibri Light" w:cstheme="minorHAnsi"/>
                <w:sz w:val="20"/>
                <w:szCs w:val="20"/>
              </w:rPr>
            </w:pPr>
            <w:r>
              <w:rPr>
                <w:rFonts w:eastAsia="Calibri Light" w:cstheme="minorHAnsi"/>
                <w:sz w:val="20"/>
                <w:szCs w:val="20"/>
              </w:rPr>
              <w:t xml:space="preserve">Q: AP- How will the government white paper effect things? </w:t>
            </w:r>
          </w:p>
          <w:p w:rsidR="0043040D" w:rsidRDefault="0043040D" w:rsidP="00FC582E">
            <w:pPr>
              <w:jc w:val="left"/>
              <w:rPr>
                <w:rFonts w:eastAsia="Calibri Light" w:cstheme="minorHAnsi"/>
                <w:sz w:val="20"/>
                <w:szCs w:val="20"/>
              </w:rPr>
            </w:pPr>
            <w:r>
              <w:rPr>
                <w:rFonts w:eastAsia="Calibri Light" w:cstheme="minorHAnsi"/>
                <w:sz w:val="20"/>
                <w:szCs w:val="20"/>
              </w:rPr>
              <w:t>A: JM- We are likely to be worse off!</w:t>
            </w:r>
          </w:p>
          <w:p w:rsidR="0043040D" w:rsidRDefault="0043040D" w:rsidP="00FC582E">
            <w:pPr>
              <w:jc w:val="left"/>
              <w:rPr>
                <w:rFonts w:eastAsia="Calibri Light" w:cstheme="minorHAnsi"/>
                <w:sz w:val="20"/>
                <w:szCs w:val="20"/>
              </w:rPr>
            </w:pPr>
            <w:r>
              <w:rPr>
                <w:rFonts w:eastAsia="Calibri Light" w:cstheme="minorHAnsi"/>
                <w:sz w:val="20"/>
                <w:szCs w:val="20"/>
              </w:rPr>
              <w:t>Q: QP- If we are being lined up as a flagship school for inclusion, is there a way of leveraging this for more funding?</w:t>
            </w:r>
          </w:p>
          <w:p w:rsidR="0043040D" w:rsidRDefault="0043040D" w:rsidP="00FC582E">
            <w:pPr>
              <w:jc w:val="left"/>
              <w:rPr>
                <w:rFonts w:eastAsia="Calibri Light" w:cstheme="minorHAnsi"/>
                <w:sz w:val="20"/>
                <w:szCs w:val="20"/>
              </w:rPr>
            </w:pPr>
            <w:r>
              <w:rPr>
                <w:rFonts w:eastAsia="Calibri Light" w:cstheme="minorHAnsi"/>
                <w:sz w:val="20"/>
                <w:szCs w:val="20"/>
              </w:rPr>
              <w:t xml:space="preserve">A: JM- Yes, </w:t>
            </w:r>
            <w:r w:rsidR="00503D53">
              <w:rPr>
                <w:rFonts w:eastAsia="Calibri Light" w:cstheme="minorHAnsi"/>
                <w:sz w:val="20"/>
                <w:szCs w:val="20"/>
              </w:rPr>
              <w:t xml:space="preserve">but it is very early stages. There should be changes but we don’t know what yet. </w:t>
            </w:r>
          </w:p>
          <w:p w:rsidR="00503D53" w:rsidRDefault="00503D53" w:rsidP="00FC582E">
            <w:pPr>
              <w:jc w:val="left"/>
              <w:rPr>
                <w:rFonts w:eastAsia="Calibri Light" w:cstheme="minorHAnsi"/>
                <w:sz w:val="20"/>
                <w:szCs w:val="20"/>
              </w:rPr>
            </w:pPr>
            <w:r>
              <w:rPr>
                <w:rFonts w:eastAsia="Calibri Light" w:cstheme="minorHAnsi"/>
                <w:sz w:val="20"/>
                <w:szCs w:val="20"/>
              </w:rPr>
              <w:t>Q: JT-Are there any areas we can cut costs?</w:t>
            </w:r>
          </w:p>
          <w:p w:rsidR="00503D53" w:rsidRDefault="00503D53" w:rsidP="00FC582E">
            <w:pPr>
              <w:jc w:val="left"/>
              <w:rPr>
                <w:rFonts w:eastAsia="Calibri Light" w:cstheme="minorHAnsi"/>
                <w:sz w:val="20"/>
                <w:szCs w:val="20"/>
              </w:rPr>
            </w:pPr>
            <w:r>
              <w:rPr>
                <w:rFonts w:eastAsia="Calibri Light" w:cstheme="minorHAnsi"/>
                <w:sz w:val="20"/>
                <w:szCs w:val="20"/>
              </w:rPr>
              <w:t xml:space="preserve">A: JM- We are looking at energy costs i.e. heating and especially the pool. We also have a long list for the PTFA to offset costs i.e. interactive whiteboards and music teacher funding. </w:t>
            </w:r>
          </w:p>
          <w:p w:rsidR="00503D53" w:rsidRDefault="00503D53" w:rsidP="00FC582E">
            <w:pPr>
              <w:jc w:val="left"/>
              <w:rPr>
                <w:rFonts w:eastAsia="Calibri Light" w:cstheme="minorHAnsi"/>
                <w:sz w:val="20"/>
                <w:szCs w:val="20"/>
              </w:rPr>
            </w:pPr>
            <w:r>
              <w:rPr>
                <w:rFonts w:eastAsia="Calibri Light" w:cstheme="minorHAnsi"/>
                <w:sz w:val="20"/>
                <w:szCs w:val="20"/>
              </w:rPr>
              <w:t xml:space="preserve">DW- DCC have funded around £100,000 of school improvements recently. This has been very helpful and more than expected but we will ask for more. We have to be careful as the school maintenance budget is expected to cover a lot of the items we are requesting. </w:t>
            </w:r>
          </w:p>
          <w:p w:rsidR="00503D53" w:rsidRDefault="00503D53" w:rsidP="00FC582E">
            <w:pPr>
              <w:jc w:val="left"/>
              <w:rPr>
                <w:rFonts w:eastAsia="Calibri Light" w:cstheme="minorHAnsi"/>
                <w:sz w:val="20"/>
                <w:szCs w:val="20"/>
              </w:rPr>
            </w:pPr>
          </w:p>
          <w:p w:rsidR="00503D53" w:rsidRDefault="00503D53" w:rsidP="00FC582E">
            <w:pPr>
              <w:jc w:val="left"/>
              <w:rPr>
                <w:rFonts w:eastAsia="Calibri Light" w:cstheme="minorHAnsi"/>
                <w:b/>
                <w:sz w:val="20"/>
                <w:szCs w:val="20"/>
              </w:rPr>
            </w:pPr>
            <w:r>
              <w:rPr>
                <w:rFonts w:eastAsia="Calibri Light" w:cstheme="minorHAnsi"/>
                <w:b/>
                <w:sz w:val="20"/>
                <w:szCs w:val="20"/>
              </w:rPr>
              <w:t>Server</w:t>
            </w:r>
          </w:p>
          <w:p w:rsidR="00503D53" w:rsidRDefault="00503D53" w:rsidP="00FC582E">
            <w:pPr>
              <w:jc w:val="left"/>
              <w:rPr>
                <w:rFonts w:eastAsia="Calibri Light" w:cstheme="minorHAnsi"/>
                <w:sz w:val="20"/>
                <w:szCs w:val="20"/>
              </w:rPr>
            </w:pPr>
            <w:r>
              <w:rPr>
                <w:rFonts w:eastAsia="Calibri Light" w:cstheme="minorHAnsi"/>
                <w:sz w:val="20"/>
                <w:szCs w:val="20"/>
              </w:rPr>
              <w:t>The school desperately needs to replace the computer server. There are the options of a cloud-based system versus a replacement physical system. The cloud system is £</w:t>
            </w:r>
            <w:r w:rsidR="006C5C56">
              <w:rPr>
                <w:rFonts w:eastAsia="Calibri Light" w:cstheme="minorHAnsi"/>
                <w:sz w:val="20"/>
                <w:szCs w:val="20"/>
              </w:rPr>
              <w:t>7400</w:t>
            </w:r>
            <w:r>
              <w:rPr>
                <w:rFonts w:eastAsia="Calibri Light" w:cstheme="minorHAnsi"/>
                <w:sz w:val="20"/>
                <w:szCs w:val="20"/>
              </w:rPr>
              <w:t xml:space="preserve"> with an £889 annual cost. The physical version is £9715 with a £325 annual license but will need replacing again in around 7 years.</w:t>
            </w:r>
          </w:p>
          <w:p w:rsidR="00503D53" w:rsidRDefault="00503D53" w:rsidP="00FC582E">
            <w:pPr>
              <w:jc w:val="left"/>
              <w:rPr>
                <w:rFonts w:eastAsia="Calibri Light" w:cstheme="minorHAnsi"/>
                <w:sz w:val="20"/>
                <w:szCs w:val="20"/>
              </w:rPr>
            </w:pPr>
          </w:p>
          <w:p w:rsidR="00503D53" w:rsidRDefault="00503D53" w:rsidP="00FC582E">
            <w:pPr>
              <w:jc w:val="left"/>
              <w:rPr>
                <w:rFonts w:eastAsia="Calibri Light" w:cstheme="minorHAnsi"/>
                <w:sz w:val="20"/>
                <w:szCs w:val="20"/>
              </w:rPr>
            </w:pPr>
            <w:r>
              <w:rPr>
                <w:rFonts w:eastAsia="Calibri Light" w:cstheme="minorHAnsi"/>
                <w:sz w:val="20"/>
                <w:szCs w:val="20"/>
              </w:rPr>
              <w:t xml:space="preserve">JT-It seems obvious to go for the cloud system as it is a similar cost but future proof. The problem is the initial set-up and not being able to use </w:t>
            </w:r>
            <w:r>
              <w:rPr>
                <w:rFonts w:eastAsia="Calibri Light" w:cstheme="minorHAnsi"/>
                <w:sz w:val="20"/>
                <w:szCs w:val="20"/>
              </w:rPr>
              <w:lastRenderedPageBreak/>
              <w:t xml:space="preserve">the capital budget. </w:t>
            </w:r>
            <w:r w:rsidR="004A3BF9">
              <w:rPr>
                <w:rFonts w:eastAsia="Calibri Light" w:cstheme="minorHAnsi"/>
                <w:sz w:val="20"/>
                <w:szCs w:val="20"/>
              </w:rPr>
              <w:t>Can we offset this by moving other budget costs to capital expenditure?</w:t>
            </w:r>
          </w:p>
          <w:p w:rsidR="004A3BF9" w:rsidRDefault="004A3BF9" w:rsidP="00FC582E">
            <w:pPr>
              <w:jc w:val="left"/>
              <w:rPr>
                <w:rFonts w:eastAsia="Calibri Light" w:cstheme="minorHAnsi"/>
                <w:sz w:val="20"/>
                <w:szCs w:val="20"/>
              </w:rPr>
            </w:pPr>
          </w:p>
          <w:p w:rsidR="004A3BF9" w:rsidRDefault="004A3BF9" w:rsidP="00FC582E">
            <w:pPr>
              <w:jc w:val="left"/>
              <w:rPr>
                <w:rFonts w:eastAsia="Calibri Light" w:cstheme="minorHAnsi"/>
                <w:sz w:val="20"/>
                <w:szCs w:val="20"/>
              </w:rPr>
            </w:pPr>
            <w:r>
              <w:rPr>
                <w:rFonts w:eastAsia="Calibri Light" w:cstheme="minorHAnsi"/>
                <w:sz w:val="20"/>
                <w:szCs w:val="20"/>
              </w:rPr>
              <w:t>HW-Agrees this is the better option but will come from the school budget and will impact this as it is already in deficit.</w:t>
            </w:r>
          </w:p>
          <w:p w:rsidR="004A3BF9" w:rsidRDefault="004A3BF9" w:rsidP="00FC582E">
            <w:pPr>
              <w:jc w:val="left"/>
              <w:rPr>
                <w:rFonts w:eastAsia="Calibri Light" w:cstheme="minorHAnsi"/>
                <w:sz w:val="20"/>
                <w:szCs w:val="20"/>
              </w:rPr>
            </w:pPr>
            <w:r>
              <w:rPr>
                <w:rFonts w:eastAsia="Calibri Light" w:cstheme="minorHAnsi"/>
                <w:sz w:val="20"/>
                <w:szCs w:val="20"/>
              </w:rPr>
              <w:t>ZC-Staff don’t currently centralise everything and so current server use is inefficient. Replacing it with another inefficient system doesn’t make sense!</w:t>
            </w:r>
          </w:p>
          <w:p w:rsidR="004A3BF9" w:rsidRDefault="004A3BF9" w:rsidP="00FC582E">
            <w:pPr>
              <w:jc w:val="left"/>
              <w:rPr>
                <w:rFonts w:eastAsia="Calibri Light" w:cstheme="minorHAnsi"/>
                <w:sz w:val="20"/>
                <w:szCs w:val="20"/>
              </w:rPr>
            </w:pPr>
          </w:p>
          <w:p w:rsidR="004A3BF9" w:rsidRDefault="004A3BF9" w:rsidP="00FC582E">
            <w:pPr>
              <w:jc w:val="left"/>
              <w:rPr>
                <w:rFonts w:eastAsia="Calibri Light" w:cstheme="minorHAnsi"/>
                <w:sz w:val="20"/>
                <w:szCs w:val="20"/>
              </w:rPr>
            </w:pPr>
            <w:r>
              <w:rPr>
                <w:rFonts w:eastAsia="Calibri Light" w:cstheme="minorHAnsi"/>
                <w:sz w:val="20"/>
                <w:szCs w:val="20"/>
              </w:rPr>
              <w:t xml:space="preserve">Conclusion that all </w:t>
            </w:r>
            <w:proofErr w:type="gramStart"/>
            <w:r>
              <w:rPr>
                <w:rFonts w:eastAsia="Calibri Light" w:cstheme="minorHAnsi"/>
                <w:sz w:val="20"/>
                <w:szCs w:val="20"/>
              </w:rPr>
              <w:t>are in agreement</w:t>
            </w:r>
            <w:proofErr w:type="gramEnd"/>
            <w:r>
              <w:rPr>
                <w:rFonts w:eastAsia="Calibri Light" w:cstheme="minorHAnsi"/>
                <w:sz w:val="20"/>
                <w:szCs w:val="20"/>
              </w:rPr>
              <w:t xml:space="preserve"> that the cloud-based server is the best option despite the cost implication. </w:t>
            </w:r>
          </w:p>
          <w:p w:rsidR="004A3BF9" w:rsidRDefault="004A3BF9" w:rsidP="00FC582E">
            <w:pPr>
              <w:jc w:val="left"/>
              <w:rPr>
                <w:rFonts w:eastAsia="Calibri Light" w:cstheme="minorHAnsi"/>
                <w:sz w:val="20"/>
                <w:szCs w:val="20"/>
              </w:rPr>
            </w:pPr>
          </w:p>
          <w:p w:rsidR="004A3BF9" w:rsidRPr="00503D53" w:rsidRDefault="004A3BF9" w:rsidP="00FC582E">
            <w:pPr>
              <w:jc w:val="left"/>
              <w:rPr>
                <w:rFonts w:eastAsia="Calibri Light" w:cstheme="minorHAnsi"/>
                <w:sz w:val="20"/>
                <w:szCs w:val="20"/>
              </w:rPr>
            </w:pPr>
          </w:p>
        </w:tc>
        <w:tc>
          <w:tcPr>
            <w:tcW w:w="3467" w:type="dxa"/>
            <w:tcBorders>
              <w:bottom w:val="single" w:sz="4" w:space="0" w:color="auto"/>
            </w:tcBorders>
            <w:shd w:val="clear" w:color="auto" w:fill="auto"/>
          </w:tcPr>
          <w:p w:rsidR="007031FA" w:rsidRPr="002D3FAC" w:rsidRDefault="007031FA" w:rsidP="00FC582E">
            <w:pPr>
              <w:tabs>
                <w:tab w:val="left" w:pos="490"/>
                <w:tab w:val="center" w:pos="1625"/>
              </w:tabs>
              <w:jc w:val="left"/>
              <w:rPr>
                <w:rFonts w:eastAsiaTheme="majorEastAsia" w:cstheme="minorHAnsi"/>
                <w:sz w:val="20"/>
                <w:szCs w:val="20"/>
              </w:rPr>
            </w:pPr>
          </w:p>
        </w:tc>
      </w:tr>
      <w:tr w:rsidR="007031FA" w:rsidRPr="001F0F62" w:rsidTr="00FC582E">
        <w:trPr>
          <w:trHeight w:val="988"/>
        </w:trPr>
        <w:tc>
          <w:tcPr>
            <w:tcW w:w="1305" w:type="dxa"/>
          </w:tcPr>
          <w:p w:rsidR="007031FA" w:rsidRDefault="007031FA" w:rsidP="00FC582E">
            <w:pPr>
              <w:jc w:val="left"/>
              <w:rPr>
                <w:rFonts w:ascii="Calibri" w:eastAsia="Calibri Light" w:hAnsi="Calibri" w:cs="Calibri"/>
                <w:b/>
                <w:bCs/>
                <w:sz w:val="20"/>
                <w:szCs w:val="20"/>
              </w:rPr>
            </w:pPr>
            <w:r>
              <w:rPr>
                <w:rFonts w:eastAsia="Calibri Light" w:cstheme="minorHAnsi"/>
                <w:b/>
                <w:bCs/>
                <w:sz w:val="20"/>
                <w:szCs w:val="20"/>
              </w:rPr>
              <w:lastRenderedPageBreak/>
              <w:t>2025/26-</w:t>
            </w:r>
            <w:r w:rsidR="004A3BF9">
              <w:rPr>
                <w:rFonts w:eastAsia="Calibri Light" w:cstheme="minorHAnsi"/>
                <w:b/>
                <w:bCs/>
                <w:sz w:val="20"/>
                <w:szCs w:val="20"/>
              </w:rPr>
              <w:t>51</w:t>
            </w:r>
          </w:p>
        </w:tc>
        <w:tc>
          <w:tcPr>
            <w:tcW w:w="6237" w:type="dxa"/>
          </w:tcPr>
          <w:p w:rsidR="007031FA" w:rsidRDefault="004A3BF9" w:rsidP="00FC582E">
            <w:pPr>
              <w:jc w:val="left"/>
              <w:rPr>
                <w:rFonts w:ascii="Calibri" w:hAnsi="Calibri" w:cs="Calibri"/>
                <w:b/>
                <w:bCs/>
                <w:color w:val="000000" w:themeColor="text1"/>
                <w:sz w:val="20"/>
                <w:szCs w:val="20"/>
              </w:rPr>
            </w:pPr>
            <w:r w:rsidRPr="004A3BF9">
              <w:rPr>
                <w:rFonts w:ascii="Calibri" w:hAnsi="Calibri" w:cs="Calibri"/>
                <w:b/>
                <w:bCs/>
                <w:color w:val="000000" w:themeColor="text1"/>
                <w:sz w:val="20"/>
                <w:szCs w:val="20"/>
              </w:rPr>
              <w:t>Consider any H&amp;S issues</w:t>
            </w:r>
          </w:p>
          <w:p w:rsidR="004A3BF9" w:rsidRDefault="004A3BF9" w:rsidP="00FC582E">
            <w:pPr>
              <w:jc w:val="left"/>
              <w:rPr>
                <w:rFonts w:ascii="Calibri" w:hAnsi="Calibri" w:cs="Calibri"/>
                <w:b/>
                <w:bCs/>
                <w:color w:val="000000" w:themeColor="text1"/>
                <w:sz w:val="20"/>
                <w:szCs w:val="20"/>
              </w:rPr>
            </w:pPr>
          </w:p>
          <w:p w:rsidR="004A3BF9" w:rsidRDefault="004A3BF9" w:rsidP="00FC582E">
            <w:pPr>
              <w:jc w:val="left"/>
              <w:rPr>
                <w:rFonts w:ascii="Calibri" w:hAnsi="Calibri" w:cs="Calibri"/>
                <w:bCs/>
                <w:color w:val="000000" w:themeColor="text1"/>
                <w:sz w:val="20"/>
                <w:szCs w:val="20"/>
              </w:rPr>
            </w:pPr>
            <w:r>
              <w:rPr>
                <w:rFonts w:ascii="Calibri" w:hAnsi="Calibri" w:cs="Calibri"/>
                <w:bCs/>
                <w:color w:val="000000" w:themeColor="text1"/>
                <w:sz w:val="20"/>
                <w:szCs w:val="20"/>
              </w:rPr>
              <w:t xml:space="preserve">DW-All compliance checks are complete and routine inspections are in place. </w:t>
            </w:r>
          </w:p>
          <w:p w:rsidR="004A3BF9" w:rsidRDefault="004A3BF9" w:rsidP="00FC582E">
            <w:pPr>
              <w:jc w:val="left"/>
              <w:rPr>
                <w:rFonts w:ascii="Calibri" w:hAnsi="Calibri" w:cs="Calibri"/>
                <w:bCs/>
                <w:color w:val="000000" w:themeColor="text1"/>
                <w:sz w:val="20"/>
                <w:szCs w:val="20"/>
              </w:rPr>
            </w:pPr>
            <w:r>
              <w:rPr>
                <w:rFonts w:ascii="Calibri" w:hAnsi="Calibri" w:cs="Calibri"/>
                <w:bCs/>
                <w:color w:val="000000" w:themeColor="text1"/>
                <w:sz w:val="20"/>
                <w:szCs w:val="20"/>
              </w:rPr>
              <w:t xml:space="preserve">We are monitoring safety on the road outside as well to ensure safety coming in to school. ‘Kiddie-cut-out’ signs have been ordered to promote child safety on the road. </w:t>
            </w:r>
          </w:p>
          <w:p w:rsidR="004A3BF9" w:rsidRDefault="004A3BF9" w:rsidP="00FC582E">
            <w:pPr>
              <w:jc w:val="left"/>
              <w:rPr>
                <w:rFonts w:ascii="Calibri" w:hAnsi="Calibri" w:cs="Calibri"/>
                <w:bCs/>
                <w:color w:val="000000" w:themeColor="text1"/>
                <w:sz w:val="20"/>
                <w:szCs w:val="20"/>
              </w:rPr>
            </w:pPr>
            <w:r>
              <w:rPr>
                <w:rFonts w:ascii="Calibri" w:hAnsi="Calibri" w:cs="Calibri"/>
                <w:bCs/>
                <w:color w:val="000000" w:themeColor="text1"/>
                <w:sz w:val="20"/>
                <w:szCs w:val="20"/>
              </w:rPr>
              <w:t xml:space="preserve">Maintenance issues: The </w:t>
            </w:r>
            <w:proofErr w:type="spellStart"/>
            <w:r>
              <w:rPr>
                <w:rFonts w:ascii="Calibri" w:hAnsi="Calibri" w:cs="Calibri"/>
                <w:bCs/>
                <w:color w:val="000000" w:themeColor="text1"/>
                <w:sz w:val="20"/>
                <w:szCs w:val="20"/>
              </w:rPr>
              <w:t>yr</w:t>
            </w:r>
            <w:proofErr w:type="spellEnd"/>
            <w:r>
              <w:rPr>
                <w:rFonts w:ascii="Calibri" w:hAnsi="Calibri" w:cs="Calibri"/>
                <w:bCs/>
                <w:color w:val="000000" w:themeColor="text1"/>
                <w:sz w:val="20"/>
                <w:szCs w:val="20"/>
              </w:rPr>
              <w:t xml:space="preserve"> 3/4 area </w:t>
            </w:r>
            <w:proofErr w:type="spellStart"/>
            <w:r>
              <w:rPr>
                <w:rFonts w:ascii="Calibri" w:hAnsi="Calibri" w:cs="Calibri"/>
                <w:bCs/>
                <w:color w:val="000000" w:themeColor="text1"/>
                <w:sz w:val="20"/>
                <w:szCs w:val="20"/>
              </w:rPr>
              <w:t>soffet</w:t>
            </w:r>
            <w:proofErr w:type="spellEnd"/>
            <w:r>
              <w:rPr>
                <w:rFonts w:ascii="Calibri" w:hAnsi="Calibri" w:cs="Calibri"/>
                <w:bCs/>
                <w:color w:val="000000" w:themeColor="text1"/>
                <w:sz w:val="20"/>
                <w:szCs w:val="20"/>
              </w:rPr>
              <w:t xml:space="preserve"> boards and it is muddy around the picnic areas on the field. </w:t>
            </w:r>
          </w:p>
          <w:p w:rsidR="004A3BF9" w:rsidRDefault="004A3BF9" w:rsidP="00FC582E">
            <w:pPr>
              <w:jc w:val="left"/>
              <w:rPr>
                <w:rFonts w:ascii="Calibri" w:hAnsi="Calibri" w:cs="Calibri"/>
                <w:bCs/>
                <w:color w:val="000000" w:themeColor="text1"/>
                <w:sz w:val="20"/>
                <w:szCs w:val="20"/>
              </w:rPr>
            </w:pPr>
            <w:r>
              <w:rPr>
                <w:rFonts w:ascii="Calibri" w:hAnsi="Calibri" w:cs="Calibri"/>
                <w:bCs/>
                <w:color w:val="000000" w:themeColor="text1"/>
                <w:sz w:val="20"/>
                <w:szCs w:val="20"/>
              </w:rPr>
              <w:t xml:space="preserve">Fencing at the front of the school is </w:t>
            </w:r>
            <w:r w:rsidR="00323815">
              <w:rPr>
                <w:rFonts w:ascii="Calibri" w:hAnsi="Calibri" w:cs="Calibri"/>
                <w:bCs/>
                <w:color w:val="000000" w:themeColor="text1"/>
                <w:sz w:val="20"/>
                <w:szCs w:val="20"/>
              </w:rPr>
              <w:t xml:space="preserve">planned and coming from the capital budget. </w:t>
            </w:r>
          </w:p>
          <w:p w:rsidR="00323815" w:rsidRPr="004A3BF9" w:rsidRDefault="00323815" w:rsidP="00FC582E">
            <w:pPr>
              <w:jc w:val="left"/>
              <w:rPr>
                <w:rFonts w:ascii="Calibri" w:hAnsi="Calibri" w:cs="Calibri"/>
                <w:bCs/>
                <w:color w:val="000000" w:themeColor="text1"/>
                <w:sz w:val="20"/>
                <w:szCs w:val="20"/>
              </w:rPr>
            </w:pPr>
            <w:r>
              <w:rPr>
                <w:rFonts w:ascii="Calibri" w:hAnsi="Calibri" w:cs="Calibri"/>
                <w:bCs/>
                <w:color w:val="000000" w:themeColor="text1"/>
                <w:sz w:val="20"/>
                <w:szCs w:val="20"/>
              </w:rPr>
              <w:t>Also aiming for a stud wall to be erected in the nurture room. Also trying to update other areas and could do with a shed being donated1</w:t>
            </w:r>
          </w:p>
        </w:tc>
        <w:tc>
          <w:tcPr>
            <w:tcW w:w="3467" w:type="dxa"/>
            <w:tcBorders>
              <w:bottom w:val="single" w:sz="4" w:space="0" w:color="auto"/>
            </w:tcBorders>
            <w:shd w:val="clear" w:color="auto" w:fill="auto"/>
          </w:tcPr>
          <w:p w:rsidR="007031FA" w:rsidRPr="006A7755" w:rsidRDefault="007031FA" w:rsidP="00FC582E">
            <w:pPr>
              <w:tabs>
                <w:tab w:val="left" w:pos="390"/>
                <w:tab w:val="center" w:pos="1167"/>
              </w:tabs>
              <w:jc w:val="left"/>
              <w:rPr>
                <w:rFonts w:eastAsiaTheme="majorEastAsia" w:cstheme="minorHAnsi"/>
                <w:sz w:val="18"/>
                <w:szCs w:val="18"/>
              </w:rPr>
            </w:pPr>
          </w:p>
        </w:tc>
      </w:tr>
      <w:tr w:rsidR="007031FA" w:rsidRPr="001F0F62" w:rsidTr="00FC582E">
        <w:trPr>
          <w:trHeight w:val="410"/>
        </w:trPr>
        <w:tc>
          <w:tcPr>
            <w:tcW w:w="1305" w:type="dxa"/>
          </w:tcPr>
          <w:p w:rsidR="007031FA" w:rsidRDefault="007031FA" w:rsidP="00FC582E">
            <w:pPr>
              <w:jc w:val="left"/>
              <w:rPr>
                <w:rFonts w:eastAsia="Calibri Light" w:cstheme="minorHAnsi"/>
                <w:b/>
                <w:bCs/>
                <w:sz w:val="20"/>
                <w:szCs w:val="20"/>
              </w:rPr>
            </w:pPr>
            <w:r>
              <w:rPr>
                <w:rFonts w:eastAsia="Calibri Light" w:cstheme="minorHAnsi"/>
                <w:b/>
                <w:bCs/>
                <w:sz w:val="20"/>
                <w:szCs w:val="20"/>
              </w:rPr>
              <w:t>2025/26-</w:t>
            </w:r>
            <w:r w:rsidR="00323815">
              <w:rPr>
                <w:rFonts w:eastAsia="Calibri Light" w:cstheme="minorHAnsi"/>
                <w:b/>
                <w:bCs/>
                <w:sz w:val="20"/>
                <w:szCs w:val="20"/>
              </w:rPr>
              <w:t>53</w:t>
            </w:r>
          </w:p>
        </w:tc>
        <w:tc>
          <w:tcPr>
            <w:tcW w:w="6237" w:type="dxa"/>
          </w:tcPr>
          <w:p w:rsidR="007031FA" w:rsidRDefault="00323815" w:rsidP="00FC582E">
            <w:pPr>
              <w:jc w:val="left"/>
              <w:rPr>
                <w:rFonts w:eastAsia="Calibri Light" w:cstheme="minorHAnsi"/>
                <w:b/>
                <w:sz w:val="20"/>
                <w:szCs w:val="20"/>
              </w:rPr>
            </w:pPr>
            <w:r>
              <w:rPr>
                <w:rFonts w:eastAsia="Calibri Light" w:cstheme="minorHAnsi"/>
                <w:b/>
                <w:sz w:val="20"/>
                <w:szCs w:val="20"/>
              </w:rPr>
              <w:t>Monitor staff well-being and absence to identify any trends. Analyse impact on pupils of staff absence, satisfaction, recruitment and retention and develop action plan to address</w:t>
            </w:r>
          </w:p>
          <w:p w:rsidR="007031FA" w:rsidRDefault="007031FA" w:rsidP="00FC582E">
            <w:pPr>
              <w:jc w:val="left"/>
              <w:rPr>
                <w:rFonts w:eastAsia="Calibri Light" w:cstheme="minorHAnsi"/>
                <w:sz w:val="20"/>
                <w:szCs w:val="20"/>
              </w:rPr>
            </w:pPr>
          </w:p>
          <w:p w:rsidR="00323815" w:rsidRDefault="00323815" w:rsidP="00FC582E">
            <w:pPr>
              <w:jc w:val="left"/>
              <w:rPr>
                <w:rFonts w:eastAsia="Calibri Light" w:cstheme="minorHAnsi"/>
                <w:sz w:val="20"/>
                <w:szCs w:val="20"/>
              </w:rPr>
            </w:pPr>
            <w:r>
              <w:rPr>
                <w:rFonts w:eastAsia="Calibri Light" w:cstheme="minorHAnsi"/>
                <w:sz w:val="20"/>
                <w:szCs w:val="20"/>
              </w:rPr>
              <w:t xml:space="preserve">Hayley is working on staff absence. Also sending an anonymous staff wellbeing survey in September to analyse any issues. </w:t>
            </w:r>
          </w:p>
          <w:p w:rsidR="00323815" w:rsidRDefault="00323815" w:rsidP="00FC582E">
            <w:pPr>
              <w:jc w:val="left"/>
              <w:rPr>
                <w:rFonts w:eastAsia="Calibri Light" w:cstheme="minorHAnsi"/>
                <w:sz w:val="20"/>
                <w:szCs w:val="20"/>
              </w:rPr>
            </w:pPr>
            <w:r>
              <w:rPr>
                <w:rFonts w:eastAsia="Calibri Light" w:cstheme="minorHAnsi"/>
                <w:sz w:val="20"/>
                <w:szCs w:val="20"/>
              </w:rPr>
              <w:t>Staff absence is not high.</w:t>
            </w:r>
          </w:p>
          <w:p w:rsidR="00323815" w:rsidRDefault="00323815" w:rsidP="00FC582E">
            <w:pPr>
              <w:jc w:val="left"/>
              <w:rPr>
                <w:rFonts w:eastAsia="Calibri Light" w:cstheme="minorHAnsi"/>
                <w:sz w:val="20"/>
                <w:szCs w:val="20"/>
              </w:rPr>
            </w:pPr>
            <w:r>
              <w:rPr>
                <w:rFonts w:eastAsia="Calibri Light" w:cstheme="minorHAnsi"/>
                <w:sz w:val="20"/>
                <w:szCs w:val="20"/>
              </w:rPr>
              <w:t xml:space="preserve">More effort is needed to encourage leave of absence for appointments that should be done outside of school hours i.e. doctors appointments. </w:t>
            </w:r>
          </w:p>
          <w:p w:rsidR="00323815" w:rsidRDefault="00323815" w:rsidP="00FC582E">
            <w:pPr>
              <w:jc w:val="left"/>
              <w:rPr>
                <w:rFonts w:eastAsia="Calibri Light" w:cstheme="minorHAnsi"/>
                <w:sz w:val="20"/>
                <w:szCs w:val="20"/>
              </w:rPr>
            </w:pPr>
            <w:r>
              <w:rPr>
                <w:rFonts w:eastAsia="Calibri Light" w:cstheme="minorHAnsi"/>
                <w:sz w:val="20"/>
                <w:szCs w:val="20"/>
              </w:rPr>
              <w:t>There is a stable teaching team an few changes.</w:t>
            </w:r>
          </w:p>
          <w:p w:rsidR="00323815" w:rsidRPr="001F14D1" w:rsidRDefault="00323815" w:rsidP="00FC582E">
            <w:pPr>
              <w:jc w:val="left"/>
              <w:rPr>
                <w:rFonts w:eastAsia="Calibri Light" w:cstheme="minorHAnsi"/>
                <w:sz w:val="20"/>
                <w:szCs w:val="20"/>
              </w:rPr>
            </w:pPr>
            <w:r>
              <w:rPr>
                <w:rFonts w:eastAsia="Calibri Light" w:cstheme="minorHAnsi"/>
                <w:sz w:val="20"/>
                <w:szCs w:val="20"/>
              </w:rPr>
              <w:t xml:space="preserve">ZC-This is partly due to the flexible working policy. It is difficult to facilitate but really helps staff wellbeing. FT teaching is getting harder due to workload and classroom pressures. </w:t>
            </w:r>
          </w:p>
        </w:tc>
        <w:tc>
          <w:tcPr>
            <w:tcW w:w="3467" w:type="dxa"/>
            <w:tcBorders>
              <w:bottom w:val="single" w:sz="4" w:space="0" w:color="auto"/>
            </w:tcBorders>
            <w:shd w:val="clear" w:color="auto" w:fill="auto"/>
          </w:tcPr>
          <w:p w:rsidR="007031FA" w:rsidRDefault="007031FA" w:rsidP="00FC582E">
            <w:pPr>
              <w:jc w:val="both"/>
              <w:rPr>
                <w:rFonts w:eastAsiaTheme="majorEastAsia" w:cstheme="minorHAnsi"/>
                <w:sz w:val="18"/>
                <w:szCs w:val="18"/>
              </w:rPr>
            </w:pPr>
          </w:p>
          <w:p w:rsidR="007031FA" w:rsidRPr="00B93245" w:rsidRDefault="007031FA" w:rsidP="00FC582E">
            <w:pPr>
              <w:jc w:val="both"/>
              <w:rPr>
                <w:rFonts w:ascii="Calibri Light" w:eastAsia="Calibri Light" w:hAnsi="Calibri Light" w:cs="Calibri Light"/>
                <w:sz w:val="18"/>
                <w:szCs w:val="18"/>
              </w:rPr>
            </w:pPr>
          </w:p>
        </w:tc>
      </w:tr>
      <w:tr w:rsidR="007031FA" w:rsidRPr="001F0F62" w:rsidTr="00FC582E">
        <w:trPr>
          <w:trHeight w:val="656"/>
        </w:trPr>
        <w:tc>
          <w:tcPr>
            <w:tcW w:w="1305" w:type="dxa"/>
          </w:tcPr>
          <w:p w:rsidR="007031FA" w:rsidRDefault="007031FA" w:rsidP="00FC582E">
            <w:pPr>
              <w:jc w:val="left"/>
              <w:rPr>
                <w:rFonts w:ascii="Calibri" w:eastAsia="Calibri Light" w:hAnsi="Calibri" w:cs="Calibri"/>
                <w:b/>
                <w:bCs/>
                <w:sz w:val="20"/>
                <w:szCs w:val="20"/>
              </w:rPr>
            </w:pPr>
            <w:r w:rsidRPr="007F490E">
              <w:rPr>
                <w:rFonts w:eastAsia="Calibri Light" w:cstheme="minorHAnsi"/>
                <w:b/>
                <w:bCs/>
                <w:sz w:val="20"/>
                <w:szCs w:val="20"/>
              </w:rPr>
              <w:t>20</w:t>
            </w:r>
            <w:r>
              <w:rPr>
                <w:rFonts w:eastAsia="Calibri Light" w:cstheme="minorHAnsi"/>
                <w:b/>
                <w:bCs/>
                <w:sz w:val="20"/>
                <w:szCs w:val="20"/>
              </w:rPr>
              <w:t>25/26-</w:t>
            </w:r>
            <w:r w:rsidR="00323815">
              <w:rPr>
                <w:rFonts w:eastAsia="Calibri Light" w:cstheme="minorHAnsi"/>
                <w:b/>
                <w:bCs/>
                <w:sz w:val="20"/>
                <w:szCs w:val="20"/>
              </w:rPr>
              <w:t>53</w:t>
            </w:r>
          </w:p>
        </w:tc>
        <w:tc>
          <w:tcPr>
            <w:tcW w:w="6237" w:type="dxa"/>
          </w:tcPr>
          <w:p w:rsidR="007031FA" w:rsidRDefault="008A00A6" w:rsidP="00FC582E">
            <w:pPr>
              <w:jc w:val="left"/>
              <w:rPr>
                <w:rFonts w:eastAsia="Calibri Light" w:cstheme="minorHAnsi"/>
                <w:b/>
                <w:sz w:val="20"/>
                <w:szCs w:val="20"/>
              </w:rPr>
            </w:pPr>
            <w:r>
              <w:rPr>
                <w:rFonts w:eastAsia="Calibri Light" w:cstheme="minorHAnsi"/>
                <w:b/>
                <w:sz w:val="20"/>
                <w:szCs w:val="20"/>
              </w:rPr>
              <w:t>Ensure annual audit of voluntary fund (if appropriate)</w:t>
            </w:r>
          </w:p>
          <w:p w:rsidR="007031FA" w:rsidRDefault="007031FA" w:rsidP="00FC582E">
            <w:pPr>
              <w:jc w:val="left"/>
              <w:rPr>
                <w:rFonts w:eastAsia="Calibri Light" w:cstheme="minorHAnsi"/>
                <w:sz w:val="20"/>
                <w:szCs w:val="20"/>
              </w:rPr>
            </w:pPr>
          </w:p>
          <w:p w:rsidR="007031FA" w:rsidRPr="00293920" w:rsidRDefault="008A00A6" w:rsidP="00FC582E">
            <w:pPr>
              <w:jc w:val="left"/>
              <w:rPr>
                <w:rFonts w:eastAsia="Calibri Light" w:cstheme="minorHAnsi"/>
                <w:sz w:val="20"/>
                <w:szCs w:val="20"/>
              </w:rPr>
            </w:pPr>
            <w:r>
              <w:rPr>
                <w:rFonts w:eastAsia="Calibri Light" w:cstheme="minorHAnsi"/>
                <w:sz w:val="20"/>
                <w:szCs w:val="20"/>
              </w:rPr>
              <w:t xml:space="preserve">The school no longer has a voluntary fund and the account has been closed. </w:t>
            </w:r>
          </w:p>
        </w:tc>
        <w:tc>
          <w:tcPr>
            <w:tcW w:w="3467" w:type="dxa"/>
            <w:tcBorders>
              <w:bottom w:val="single" w:sz="4" w:space="0" w:color="auto"/>
            </w:tcBorders>
            <w:shd w:val="clear" w:color="auto" w:fill="auto"/>
          </w:tcPr>
          <w:p w:rsidR="007031FA" w:rsidRPr="007F403E" w:rsidRDefault="007031FA" w:rsidP="00FC582E">
            <w:pPr>
              <w:jc w:val="both"/>
              <w:rPr>
                <w:rFonts w:eastAsiaTheme="majorEastAsia" w:cstheme="minorHAnsi"/>
                <w:sz w:val="18"/>
                <w:szCs w:val="18"/>
              </w:rPr>
            </w:pPr>
          </w:p>
        </w:tc>
      </w:tr>
      <w:tr w:rsidR="007031FA" w:rsidRPr="001F0F62" w:rsidTr="00FC582E">
        <w:trPr>
          <w:trHeight w:val="841"/>
        </w:trPr>
        <w:tc>
          <w:tcPr>
            <w:tcW w:w="1305" w:type="dxa"/>
          </w:tcPr>
          <w:p w:rsidR="007031FA" w:rsidRDefault="007031FA" w:rsidP="00FC582E">
            <w:pPr>
              <w:jc w:val="left"/>
              <w:rPr>
                <w:rFonts w:eastAsia="Calibri Light" w:cstheme="minorHAnsi"/>
                <w:b/>
                <w:bCs/>
                <w:sz w:val="20"/>
                <w:szCs w:val="20"/>
              </w:rPr>
            </w:pPr>
            <w:r w:rsidRPr="007F490E">
              <w:rPr>
                <w:rFonts w:eastAsia="Calibri Light" w:cstheme="minorHAnsi"/>
                <w:b/>
                <w:bCs/>
                <w:sz w:val="20"/>
                <w:szCs w:val="20"/>
              </w:rPr>
              <w:t>202</w:t>
            </w:r>
            <w:r>
              <w:rPr>
                <w:rFonts w:eastAsia="Calibri Light" w:cstheme="minorHAnsi"/>
                <w:b/>
                <w:bCs/>
                <w:sz w:val="20"/>
                <w:szCs w:val="20"/>
              </w:rPr>
              <w:t>5/26-</w:t>
            </w:r>
            <w:r w:rsidR="008A00A6">
              <w:rPr>
                <w:rFonts w:eastAsia="Calibri Light" w:cstheme="minorHAnsi"/>
                <w:b/>
                <w:bCs/>
                <w:sz w:val="20"/>
                <w:szCs w:val="20"/>
              </w:rPr>
              <w:t>54</w:t>
            </w:r>
          </w:p>
        </w:tc>
        <w:tc>
          <w:tcPr>
            <w:tcW w:w="6237" w:type="dxa"/>
          </w:tcPr>
          <w:p w:rsidR="007031FA" w:rsidRDefault="008A00A6" w:rsidP="008A00A6">
            <w:pPr>
              <w:jc w:val="left"/>
              <w:rPr>
                <w:rFonts w:eastAsia="Calibri Light" w:cstheme="minorHAnsi"/>
                <w:b/>
                <w:sz w:val="20"/>
                <w:szCs w:val="20"/>
              </w:rPr>
            </w:pPr>
            <w:r>
              <w:rPr>
                <w:rFonts w:eastAsia="Calibri Light" w:cstheme="minorHAnsi"/>
                <w:b/>
                <w:sz w:val="20"/>
                <w:szCs w:val="20"/>
              </w:rPr>
              <w:t>Analyse use and impact of additional funding (Pupil Premium, PE finding, catch-up funding etc)</w:t>
            </w:r>
          </w:p>
          <w:p w:rsidR="008A00A6" w:rsidRDefault="008A00A6" w:rsidP="008A00A6">
            <w:pPr>
              <w:jc w:val="left"/>
              <w:rPr>
                <w:rFonts w:eastAsia="Calibri Light" w:cstheme="minorHAnsi"/>
                <w:sz w:val="20"/>
                <w:szCs w:val="20"/>
              </w:rPr>
            </w:pPr>
          </w:p>
          <w:p w:rsidR="008A00A6" w:rsidRDefault="008A00A6" w:rsidP="008A00A6">
            <w:pPr>
              <w:jc w:val="left"/>
              <w:rPr>
                <w:rFonts w:eastAsia="Calibri Light" w:cstheme="minorHAnsi"/>
                <w:sz w:val="20"/>
                <w:szCs w:val="20"/>
              </w:rPr>
            </w:pPr>
            <w:r>
              <w:rPr>
                <w:rFonts w:eastAsia="Calibri Light" w:cstheme="minorHAnsi"/>
                <w:sz w:val="20"/>
                <w:szCs w:val="20"/>
              </w:rPr>
              <w:t xml:space="preserve">PP-Has been analysed by HW and JM. </w:t>
            </w:r>
          </w:p>
          <w:p w:rsidR="008A00A6" w:rsidRDefault="008A00A6" w:rsidP="008A00A6">
            <w:pPr>
              <w:jc w:val="left"/>
              <w:rPr>
                <w:rFonts w:eastAsia="Calibri Light" w:cstheme="minorHAnsi"/>
                <w:sz w:val="20"/>
                <w:szCs w:val="20"/>
              </w:rPr>
            </w:pPr>
            <w:r>
              <w:rPr>
                <w:rFonts w:eastAsia="Calibri Light" w:cstheme="minorHAnsi"/>
                <w:sz w:val="20"/>
                <w:szCs w:val="20"/>
              </w:rPr>
              <w:t xml:space="preserve">Read/write/ink portal expenditure has been moved to the PP budget. </w:t>
            </w:r>
          </w:p>
          <w:p w:rsidR="008A00A6" w:rsidRDefault="008A00A6" w:rsidP="008A00A6">
            <w:pPr>
              <w:jc w:val="left"/>
              <w:rPr>
                <w:rFonts w:eastAsia="Calibri Light" w:cstheme="minorHAnsi"/>
                <w:sz w:val="20"/>
                <w:szCs w:val="20"/>
              </w:rPr>
            </w:pPr>
            <w:r>
              <w:rPr>
                <w:rFonts w:eastAsia="Calibri Light" w:cstheme="minorHAnsi"/>
                <w:sz w:val="20"/>
                <w:szCs w:val="20"/>
              </w:rPr>
              <w:t xml:space="preserve">Speech-link has been assigned to the PP budget. </w:t>
            </w:r>
          </w:p>
          <w:p w:rsidR="008A00A6" w:rsidRDefault="008A00A6" w:rsidP="008A00A6">
            <w:pPr>
              <w:jc w:val="left"/>
              <w:rPr>
                <w:rFonts w:eastAsia="Calibri Light" w:cstheme="minorHAnsi"/>
                <w:sz w:val="20"/>
                <w:szCs w:val="20"/>
              </w:rPr>
            </w:pPr>
            <w:r>
              <w:rPr>
                <w:rFonts w:eastAsia="Calibri Light" w:cstheme="minorHAnsi"/>
                <w:sz w:val="20"/>
                <w:szCs w:val="20"/>
              </w:rPr>
              <w:t>Accredited reader fund also from the PP budget.</w:t>
            </w:r>
          </w:p>
          <w:p w:rsidR="008A00A6" w:rsidRDefault="008A00A6" w:rsidP="008A00A6">
            <w:pPr>
              <w:jc w:val="left"/>
              <w:rPr>
                <w:rFonts w:eastAsia="Calibri Light" w:cstheme="minorHAnsi"/>
                <w:sz w:val="20"/>
                <w:szCs w:val="20"/>
              </w:rPr>
            </w:pPr>
            <w:r>
              <w:rPr>
                <w:rFonts w:eastAsia="Calibri Light" w:cstheme="minorHAnsi"/>
                <w:sz w:val="20"/>
                <w:szCs w:val="20"/>
              </w:rPr>
              <w:t xml:space="preserve">Music lessons and woods are funded from the PP budget. </w:t>
            </w:r>
          </w:p>
          <w:p w:rsidR="008A00A6" w:rsidRDefault="008A00A6" w:rsidP="008A00A6">
            <w:pPr>
              <w:jc w:val="left"/>
              <w:rPr>
                <w:rFonts w:eastAsia="Calibri Light" w:cstheme="minorHAnsi"/>
                <w:sz w:val="20"/>
                <w:szCs w:val="20"/>
              </w:rPr>
            </w:pPr>
            <w:r>
              <w:rPr>
                <w:rFonts w:eastAsia="Calibri Light" w:cstheme="minorHAnsi"/>
                <w:sz w:val="20"/>
                <w:szCs w:val="20"/>
              </w:rPr>
              <w:t xml:space="preserve">50% of school trips are funded for PP children. </w:t>
            </w:r>
          </w:p>
          <w:p w:rsidR="008A00A6" w:rsidRDefault="008A00A6" w:rsidP="008A00A6">
            <w:pPr>
              <w:jc w:val="left"/>
              <w:rPr>
                <w:rFonts w:eastAsia="Calibri Light" w:cstheme="minorHAnsi"/>
                <w:sz w:val="20"/>
                <w:szCs w:val="20"/>
              </w:rPr>
            </w:pPr>
            <w:r>
              <w:rPr>
                <w:rFonts w:eastAsia="Calibri Light" w:cstheme="minorHAnsi"/>
                <w:sz w:val="20"/>
                <w:szCs w:val="20"/>
              </w:rPr>
              <w:t>Finally, Tracey Salter’s costs are covered by the PP budget.</w:t>
            </w:r>
          </w:p>
          <w:p w:rsidR="008A00A6" w:rsidRDefault="008A00A6" w:rsidP="008A00A6">
            <w:pPr>
              <w:jc w:val="left"/>
              <w:rPr>
                <w:rFonts w:eastAsia="Calibri Light" w:cstheme="minorHAnsi"/>
                <w:sz w:val="20"/>
                <w:szCs w:val="20"/>
              </w:rPr>
            </w:pPr>
          </w:p>
          <w:p w:rsidR="008A00A6" w:rsidRPr="00C139DC" w:rsidRDefault="008A00A6" w:rsidP="008A00A6">
            <w:pPr>
              <w:jc w:val="left"/>
              <w:rPr>
                <w:rFonts w:eastAsia="Calibri Light" w:cstheme="minorHAnsi"/>
                <w:sz w:val="20"/>
                <w:szCs w:val="20"/>
              </w:rPr>
            </w:pPr>
            <w:r>
              <w:rPr>
                <w:rFonts w:eastAsia="Calibri Light" w:cstheme="minorHAnsi"/>
                <w:sz w:val="20"/>
                <w:szCs w:val="20"/>
              </w:rPr>
              <w:lastRenderedPageBreak/>
              <w:t xml:space="preserve">PE: ZC is recycling old PE equipment </w:t>
            </w:r>
            <w:r w:rsidR="001E6BC0">
              <w:rPr>
                <w:rFonts w:eastAsia="Calibri Light" w:cstheme="minorHAnsi"/>
                <w:sz w:val="20"/>
                <w:szCs w:val="20"/>
              </w:rPr>
              <w:t xml:space="preserve">into playground equipment when it is replaced. Children still get a benefit from the older equipment in play-time. </w:t>
            </w:r>
          </w:p>
        </w:tc>
        <w:tc>
          <w:tcPr>
            <w:tcW w:w="3467" w:type="dxa"/>
            <w:tcBorders>
              <w:bottom w:val="single" w:sz="4" w:space="0" w:color="auto"/>
            </w:tcBorders>
            <w:shd w:val="clear" w:color="auto" w:fill="auto"/>
          </w:tcPr>
          <w:p w:rsidR="007031FA" w:rsidRDefault="007031FA" w:rsidP="00FC582E">
            <w:pPr>
              <w:tabs>
                <w:tab w:val="left" w:pos="390"/>
                <w:tab w:val="center" w:pos="1167"/>
              </w:tabs>
              <w:jc w:val="left"/>
              <w:rPr>
                <w:rFonts w:ascii="Calibri Light" w:eastAsia="Calibri Light" w:hAnsi="Calibri Light" w:cs="Calibri Light"/>
                <w:sz w:val="20"/>
                <w:szCs w:val="20"/>
              </w:rPr>
            </w:pPr>
          </w:p>
        </w:tc>
      </w:tr>
      <w:tr w:rsidR="007031FA" w:rsidRPr="001F0F62" w:rsidTr="00FC582E">
        <w:trPr>
          <w:trHeight w:val="419"/>
        </w:trPr>
        <w:tc>
          <w:tcPr>
            <w:tcW w:w="1305" w:type="dxa"/>
          </w:tcPr>
          <w:p w:rsidR="007031FA" w:rsidRDefault="007031FA" w:rsidP="00FC582E">
            <w:pPr>
              <w:jc w:val="left"/>
              <w:rPr>
                <w:rFonts w:eastAsia="Calibri Light" w:cstheme="minorHAnsi"/>
                <w:b/>
                <w:bCs/>
                <w:sz w:val="20"/>
                <w:szCs w:val="20"/>
              </w:rPr>
            </w:pPr>
            <w:r>
              <w:rPr>
                <w:rFonts w:eastAsia="Calibri Light" w:cstheme="minorHAnsi"/>
                <w:b/>
                <w:bCs/>
                <w:sz w:val="20"/>
                <w:szCs w:val="20"/>
              </w:rPr>
              <w:t>2025/26-</w:t>
            </w:r>
            <w:r w:rsidR="001E6BC0">
              <w:rPr>
                <w:rFonts w:eastAsia="Calibri Light" w:cstheme="minorHAnsi"/>
                <w:b/>
                <w:bCs/>
                <w:sz w:val="20"/>
                <w:szCs w:val="20"/>
              </w:rPr>
              <w:t>55</w:t>
            </w:r>
          </w:p>
        </w:tc>
        <w:tc>
          <w:tcPr>
            <w:tcW w:w="6237" w:type="dxa"/>
          </w:tcPr>
          <w:p w:rsidR="001E6BC0" w:rsidRDefault="001E6BC0" w:rsidP="00FC582E">
            <w:pPr>
              <w:jc w:val="left"/>
              <w:rPr>
                <w:rFonts w:eastAsia="Calibri Light" w:cstheme="minorHAnsi"/>
                <w:b/>
                <w:sz w:val="20"/>
                <w:szCs w:val="20"/>
              </w:rPr>
            </w:pPr>
            <w:r>
              <w:rPr>
                <w:rFonts w:eastAsia="Calibri Light" w:cstheme="minorHAnsi"/>
                <w:b/>
                <w:sz w:val="20"/>
                <w:szCs w:val="20"/>
              </w:rPr>
              <w:t>Policies for approval</w:t>
            </w:r>
          </w:p>
          <w:p w:rsidR="007031FA" w:rsidRDefault="007031FA" w:rsidP="00FC582E">
            <w:pPr>
              <w:jc w:val="left"/>
              <w:rPr>
                <w:rFonts w:eastAsia="Calibri Light" w:cstheme="minorHAnsi"/>
                <w:sz w:val="20"/>
                <w:szCs w:val="20"/>
              </w:rPr>
            </w:pPr>
          </w:p>
          <w:p w:rsidR="001E6BC0" w:rsidRDefault="001E6BC0" w:rsidP="00FC582E">
            <w:pPr>
              <w:jc w:val="left"/>
              <w:rPr>
                <w:rFonts w:eastAsia="Calibri Light" w:cstheme="minorHAnsi"/>
                <w:sz w:val="20"/>
                <w:szCs w:val="20"/>
              </w:rPr>
            </w:pPr>
            <w:r>
              <w:rPr>
                <w:rFonts w:eastAsia="Calibri Light" w:cstheme="minorHAnsi"/>
                <w:sz w:val="20"/>
                <w:szCs w:val="20"/>
              </w:rPr>
              <w:t>Adoption Policy-approved</w:t>
            </w:r>
          </w:p>
          <w:p w:rsidR="001E6BC0" w:rsidRDefault="001E6BC0" w:rsidP="00FC582E">
            <w:pPr>
              <w:jc w:val="left"/>
              <w:rPr>
                <w:rFonts w:eastAsia="Calibri Light" w:cstheme="minorHAnsi"/>
                <w:sz w:val="20"/>
                <w:szCs w:val="20"/>
              </w:rPr>
            </w:pPr>
          </w:p>
          <w:p w:rsidR="001E6BC0" w:rsidRDefault="001E6BC0" w:rsidP="00FC582E">
            <w:pPr>
              <w:jc w:val="left"/>
              <w:rPr>
                <w:rFonts w:eastAsia="Calibri Light" w:cstheme="minorHAnsi"/>
                <w:sz w:val="20"/>
                <w:szCs w:val="20"/>
              </w:rPr>
            </w:pPr>
            <w:r>
              <w:rPr>
                <w:rFonts w:eastAsia="Calibri Light" w:cstheme="minorHAnsi"/>
                <w:sz w:val="20"/>
                <w:szCs w:val="20"/>
              </w:rPr>
              <w:t>Lettings Policy-approved</w:t>
            </w:r>
          </w:p>
          <w:p w:rsidR="001E6BC0" w:rsidRDefault="001E6BC0" w:rsidP="00FC582E">
            <w:pPr>
              <w:jc w:val="left"/>
              <w:rPr>
                <w:rFonts w:eastAsia="Calibri Light" w:cstheme="minorHAnsi"/>
                <w:sz w:val="20"/>
                <w:szCs w:val="20"/>
              </w:rPr>
            </w:pPr>
          </w:p>
          <w:p w:rsidR="001E6BC0" w:rsidRDefault="001E6BC0" w:rsidP="00FC582E">
            <w:pPr>
              <w:jc w:val="left"/>
              <w:rPr>
                <w:rFonts w:eastAsia="Calibri Light" w:cstheme="minorHAnsi"/>
                <w:sz w:val="20"/>
                <w:szCs w:val="20"/>
              </w:rPr>
            </w:pPr>
            <w:r>
              <w:rPr>
                <w:rFonts w:eastAsia="Calibri Light" w:cstheme="minorHAnsi"/>
                <w:sz w:val="20"/>
                <w:szCs w:val="20"/>
              </w:rPr>
              <w:t>Staff Leave and Absence Policy-Approved but to be amended and resubmitted to FGB after 01.04 changes come into effect.</w:t>
            </w:r>
          </w:p>
          <w:p w:rsidR="001E6BC0" w:rsidRDefault="001E6BC0" w:rsidP="00FC582E">
            <w:pPr>
              <w:jc w:val="left"/>
              <w:rPr>
                <w:rFonts w:eastAsia="Calibri Light" w:cstheme="minorHAnsi"/>
                <w:sz w:val="20"/>
                <w:szCs w:val="20"/>
              </w:rPr>
            </w:pPr>
          </w:p>
          <w:p w:rsidR="001E6BC0" w:rsidRDefault="001E6BC0" w:rsidP="00FC582E">
            <w:pPr>
              <w:jc w:val="left"/>
              <w:rPr>
                <w:rFonts w:eastAsia="Calibri Light" w:cstheme="minorHAnsi"/>
                <w:sz w:val="20"/>
                <w:szCs w:val="20"/>
              </w:rPr>
            </w:pPr>
            <w:r>
              <w:rPr>
                <w:rFonts w:eastAsia="Calibri Light" w:cstheme="minorHAnsi"/>
                <w:sz w:val="20"/>
                <w:szCs w:val="20"/>
              </w:rPr>
              <w:t>Staff Maternity Policy-approved</w:t>
            </w:r>
          </w:p>
          <w:p w:rsidR="001E6BC0" w:rsidRDefault="001E6BC0" w:rsidP="00FC582E">
            <w:pPr>
              <w:jc w:val="left"/>
              <w:rPr>
                <w:rFonts w:eastAsia="Calibri Light" w:cstheme="minorHAnsi"/>
                <w:sz w:val="20"/>
                <w:szCs w:val="20"/>
              </w:rPr>
            </w:pPr>
          </w:p>
          <w:p w:rsidR="001E6BC0" w:rsidRDefault="001E6BC0" w:rsidP="00FC582E">
            <w:pPr>
              <w:jc w:val="left"/>
              <w:rPr>
                <w:rFonts w:eastAsia="Calibri Light" w:cstheme="minorHAnsi"/>
                <w:sz w:val="20"/>
                <w:szCs w:val="20"/>
              </w:rPr>
            </w:pPr>
            <w:r>
              <w:rPr>
                <w:rFonts w:eastAsia="Calibri Light" w:cstheme="minorHAnsi"/>
                <w:sz w:val="20"/>
                <w:szCs w:val="20"/>
              </w:rPr>
              <w:t>Staff Overtime Policy-approved</w:t>
            </w:r>
          </w:p>
          <w:p w:rsidR="001E6BC0" w:rsidRDefault="001E6BC0" w:rsidP="00FC582E">
            <w:pPr>
              <w:jc w:val="left"/>
              <w:rPr>
                <w:rFonts w:eastAsia="Calibri Light" w:cstheme="minorHAnsi"/>
                <w:sz w:val="20"/>
                <w:szCs w:val="20"/>
              </w:rPr>
            </w:pPr>
          </w:p>
          <w:p w:rsidR="001E6BC0" w:rsidRDefault="001E6BC0" w:rsidP="00FC582E">
            <w:pPr>
              <w:jc w:val="left"/>
              <w:rPr>
                <w:rFonts w:eastAsia="Calibri Light" w:cstheme="minorHAnsi"/>
                <w:sz w:val="20"/>
                <w:szCs w:val="20"/>
              </w:rPr>
            </w:pPr>
            <w:r>
              <w:rPr>
                <w:rFonts w:eastAsia="Calibri Light" w:cstheme="minorHAnsi"/>
                <w:sz w:val="20"/>
                <w:szCs w:val="20"/>
              </w:rPr>
              <w:t>Staff Time-off in Lieu Policy-approved</w:t>
            </w:r>
          </w:p>
          <w:p w:rsidR="001E6BC0" w:rsidRDefault="001E6BC0" w:rsidP="00FC582E">
            <w:pPr>
              <w:jc w:val="left"/>
              <w:rPr>
                <w:rFonts w:eastAsia="Calibri Light" w:cstheme="minorHAnsi"/>
                <w:sz w:val="20"/>
                <w:szCs w:val="20"/>
              </w:rPr>
            </w:pPr>
          </w:p>
          <w:p w:rsidR="001E6BC0" w:rsidRDefault="001E6BC0" w:rsidP="00FC582E">
            <w:pPr>
              <w:jc w:val="left"/>
              <w:rPr>
                <w:rFonts w:eastAsia="Calibri Light" w:cstheme="minorHAnsi"/>
                <w:sz w:val="20"/>
                <w:szCs w:val="20"/>
              </w:rPr>
            </w:pPr>
            <w:r>
              <w:rPr>
                <w:rFonts w:eastAsia="Calibri Light" w:cstheme="minorHAnsi"/>
                <w:sz w:val="20"/>
                <w:szCs w:val="20"/>
              </w:rPr>
              <w:t>Support Staff Appraisal Policy-Approved</w:t>
            </w:r>
          </w:p>
          <w:p w:rsidR="001E6BC0" w:rsidRDefault="001E6BC0" w:rsidP="00FC582E">
            <w:pPr>
              <w:jc w:val="left"/>
              <w:rPr>
                <w:rFonts w:eastAsia="Calibri Light" w:cstheme="minorHAnsi"/>
                <w:sz w:val="20"/>
                <w:szCs w:val="20"/>
              </w:rPr>
            </w:pPr>
          </w:p>
          <w:p w:rsidR="001E6BC0" w:rsidRDefault="001E6BC0" w:rsidP="00FC582E">
            <w:pPr>
              <w:jc w:val="left"/>
              <w:rPr>
                <w:rFonts w:eastAsia="Calibri Light" w:cstheme="minorHAnsi"/>
                <w:sz w:val="20"/>
                <w:szCs w:val="20"/>
              </w:rPr>
            </w:pPr>
            <w:r>
              <w:rPr>
                <w:rFonts w:eastAsia="Calibri Light" w:cstheme="minorHAnsi"/>
                <w:sz w:val="20"/>
                <w:szCs w:val="20"/>
              </w:rPr>
              <w:t>Whistleblowing Policy-approved</w:t>
            </w:r>
          </w:p>
          <w:p w:rsidR="001E6BC0" w:rsidRDefault="001E6BC0" w:rsidP="00FC582E">
            <w:pPr>
              <w:jc w:val="left"/>
              <w:rPr>
                <w:rFonts w:eastAsia="Calibri Light" w:cstheme="minorHAnsi"/>
                <w:sz w:val="20"/>
                <w:szCs w:val="20"/>
              </w:rPr>
            </w:pPr>
          </w:p>
          <w:p w:rsidR="001E6BC0" w:rsidRPr="007E1337" w:rsidRDefault="001E6BC0" w:rsidP="00FC582E">
            <w:pPr>
              <w:jc w:val="left"/>
              <w:rPr>
                <w:rFonts w:eastAsia="Calibri Light" w:cstheme="minorHAnsi"/>
                <w:sz w:val="20"/>
                <w:szCs w:val="20"/>
              </w:rPr>
            </w:pPr>
            <w:r>
              <w:rPr>
                <w:rFonts w:eastAsia="Calibri Light" w:cstheme="minorHAnsi"/>
                <w:sz w:val="20"/>
                <w:szCs w:val="20"/>
              </w:rPr>
              <w:t>Finance Policy-approved but needs clarification of job titles before publishing.</w:t>
            </w:r>
          </w:p>
        </w:tc>
        <w:tc>
          <w:tcPr>
            <w:tcW w:w="3467" w:type="dxa"/>
            <w:tcBorders>
              <w:bottom w:val="single" w:sz="4" w:space="0" w:color="auto"/>
            </w:tcBorders>
            <w:shd w:val="clear" w:color="auto" w:fill="auto"/>
          </w:tcPr>
          <w:p w:rsidR="007031FA" w:rsidRPr="00C50EC2" w:rsidRDefault="007031FA" w:rsidP="00FC582E">
            <w:pPr>
              <w:tabs>
                <w:tab w:val="left" w:pos="814"/>
                <w:tab w:val="center" w:pos="1625"/>
              </w:tabs>
              <w:jc w:val="left"/>
              <w:rPr>
                <w:rFonts w:ascii="Calibri Light" w:eastAsia="Calibri Light" w:hAnsi="Calibri Light" w:cs="Calibri Light"/>
                <w:sz w:val="20"/>
                <w:szCs w:val="20"/>
              </w:rPr>
            </w:pPr>
          </w:p>
        </w:tc>
      </w:tr>
      <w:tr w:rsidR="007031FA" w:rsidRPr="001F0F62" w:rsidTr="00FC582E">
        <w:trPr>
          <w:trHeight w:val="419"/>
        </w:trPr>
        <w:tc>
          <w:tcPr>
            <w:tcW w:w="1305" w:type="dxa"/>
          </w:tcPr>
          <w:p w:rsidR="007031FA" w:rsidRPr="007F490E" w:rsidRDefault="007031FA" w:rsidP="00FC582E">
            <w:pPr>
              <w:jc w:val="left"/>
              <w:rPr>
                <w:rFonts w:eastAsia="Calibri Light" w:cstheme="minorHAnsi"/>
                <w:b/>
                <w:bCs/>
                <w:sz w:val="20"/>
                <w:szCs w:val="20"/>
              </w:rPr>
            </w:pPr>
            <w:r>
              <w:rPr>
                <w:rFonts w:eastAsia="Calibri Light" w:cstheme="minorHAnsi"/>
                <w:b/>
                <w:bCs/>
                <w:sz w:val="20"/>
                <w:szCs w:val="20"/>
              </w:rPr>
              <w:t>2025/26-</w:t>
            </w:r>
            <w:r w:rsidR="001E6BC0">
              <w:rPr>
                <w:rFonts w:eastAsia="Calibri Light" w:cstheme="minorHAnsi"/>
                <w:b/>
                <w:bCs/>
                <w:sz w:val="20"/>
                <w:szCs w:val="20"/>
              </w:rPr>
              <w:t>56</w:t>
            </w:r>
          </w:p>
        </w:tc>
        <w:tc>
          <w:tcPr>
            <w:tcW w:w="6237" w:type="dxa"/>
          </w:tcPr>
          <w:p w:rsidR="007031FA" w:rsidRDefault="001E6BC0" w:rsidP="00FC582E">
            <w:pPr>
              <w:jc w:val="left"/>
              <w:rPr>
                <w:rFonts w:eastAsia="Calibri Light" w:cstheme="minorHAnsi"/>
                <w:b/>
                <w:sz w:val="20"/>
                <w:szCs w:val="20"/>
              </w:rPr>
            </w:pPr>
            <w:r>
              <w:rPr>
                <w:rFonts w:eastAsia="Calibri Light" w:cstheme="minorHAnsi"/>
                <w:b/>
                <w:sz w:val="20"/>
                <w:szCs w:val="20"/>
              </w:rPr>
              <w:t>AOB</w:t>
            </w:r>
          </w:p>
          <w:p w:rsidR="007031FA" w:rsidRDefault="001E6BC0" w:rsidP="00FC582E">
            <w:pPr>
              <w:jc w:val="left"/>
              <w:rPr>
                <w:rFonts w:eastAsia="Calibri Light" w:cstheme="minorHAnsi"/>
                <w:color w:val="FF0000"/>
                <w:sz w:val="20"/>
                <w:szCs w:val="20"/>
              </w:rPr>
            </w:pPr>
            <w:r>
              <w:rPr>
                <w:rFonts w:eastAsia="Calibri Light" w:cstheme="minorHAnsi"/>
                <w:color w:val="FF0000"/>
                <w:sz w:val="20"/>
                <w:szCs w:val="20"/>
              </w:rPr>
              <w:t>Part II-Flexible Working Update</w:t>
            </w:r>
          </w:p>
          <w:p w:rsidR="001E6BC0" w:rsidRDefault="001E6BC0" w:rsidP="00FC582E">
            <w:pPr>
              <w:jc w:val="left"/>
              <w:rPr>
                <w:rFonts w:eastAsia="Calibri Light" w:cstheme="minorHAnsi"/>
                <w:color w:val="FF0000"/>
                <w:sz w:val="20"/>
                <w:szCs w:val="20"/>
              </w:rPr>
            </w:pPr>
          </w:p>
          <w:p w:rsidR="004D03B3" w:rsidRPr="001E6BC0" w:rsidRDefault="008740B3" w:rsidP="00FC582E">
            <w:pPr>
              <w:jc w:val="left"/>
              <w:rPr>
                <w:rFonts w:eastAsia="Calibri Light" w:cstheme="minorHAnsi"/>
                <w:color w:val="FF0000"/>
                <w:sz w:val="20"/>
                <w:szCs w:val="20"/>
              </w:rPr>
            </w:pPr>
            <w:r>
              <w:rPr>
                <w:rFonts w:eastAsia="Calibri Light" w:cstheme="minorHAnsi"/>
                <w:color w:val="FF0000"/>
                <w:sz w:val="20"/>
                <w:szCs w:val="20"/>
              </w:rPr>
              <w:t>See Part II if eligible.</w:t>
            </w:r>
            <w:bookmarkStart w:id="0" w:name="_GoBack"/>
            <w:bookmarkEnd w:id="0"/>
          </w:p>
        </w:tc>
        <w:tc>
          <w:tcPr>
            <w:tcW w:w="3467" w:type="dxa"/>
            <w:tcBorders>
              <w:bottom w:val="single" w:sz="4" w:space="0" w:color="auto"/>
            </w:tcBorders>
            <w:shd w:val="clear" w:color="auto" w:fill="auto"/>
          </w:tcPr>
          <w:p w:rsidR="007031FA" w:rsidRPr="00C50EC2" w:rsidRDefault="007031FA" w:rsidP="00FC582E">
            <w:pPr>
              <w:tabs>
                <w:tab w:val="left" w:pos="814"/>
                <w:tab w:val="center" w:pos="1625"/>
              </w:tabs>
              <w:jc w:val="left"/>
              <w:rPr>
                <w:rFonts w:ascii="Calibri Light" w:eastAsia="Calibri Light" w:hAnsi="Calibri Light" w:cs="Calibri Light"/>
                <w:sz w:val="20"/>
                <w:szCs w:val="20"/>
              </w:rPr>
            </w:pPr>
          </w:p>
        </w:tc>
      </w:tr>
    </w:tbl>
    <w:p w:rsidR="007031FA" w:rsidRDefault="007031FA" w:rsidP="007031FA">
      <w:pPr>
        <w:jc w:val="both"/>
        <w:rPr>
          <w:rFonts w:ascii="Calibri Light" w:eastAsia="Calibri Light" w:hAnsi="Calibri Light" w:cs="Calibri Light"/>
          <w:b/>
          <w:sz w:val="20"/>
          <w:szCs w:val="20"/>
        </w:rPr>
      </w:pPr>
    </w:p>
    <w:p w:rsidR="007031FA" w:rsidRDefault="007031FA" w:rsidP="007031FA">
      <w:pPr>
        <w:tabs>
          <w:tab w:val="left" w:pos="2592"/>
          <w:tab w:val="center" w:pos="4873"/>
        </w:tabs>
        <w:jc w:val="left"/>
        <w:rPr>
          <w:rFonts w:asciiTheme="majorHAnsi" w:hAnsiTheme="majorHAnsi"/>
          <w:b/>
          <w:sz w:val="20"/>
          <w:szCs w:val="20"/>
        </w:rPr>
      </w:pPr>
    </w:p>
    <w:p w:rsidR="007031FA" w:rsidRDefault="007031FA" w:rsidP="007031FA">
      <w:pPr>
        <w:tabs>
          <w:tab w:val="left" w:pos="2592"/>
          <w:tab w:val="center" w:pos="4873"/>
        </w:tabs>
        <w:jc w:val="left"/>
        <w:rPr>
          <w:rFonts w:asciiTheme="majorHAnsi" w:hAnsiTheme="majorHAnsi"/>
          <w:b/>
          <w:sz w:val="20"/>
          <w:szCs w:val="20"/>
        </w:rPr>
      </w:pPr>
      <w:r>
        <w:rPr>
          <w:rFonts w:asciiTheme="majorHAnsi" w:hAnsiTheme="majorHAnsi"/>
          <w:b/>
          <w:sz w:val="20"/>
          <w:szCs w:val="20"/>
        </w:rPr>
        <w:tab/>
      </w:r>
      <w:r>
        <w:rPr>
          <w:rFonts w:asciiTheme="majorHAnsi" w:hAnsiTheme="majorHAnsi"/>
          <w:b/>
          <w:sz w:val="20"/>
          <w:szCs w:val="20"/>
        </w:rPr>
        <w:tab/>
      </w:r>
      <w:r>
        <w:rPr>
          <w:rFonts w:asciiTheme="majorHAnsi" w:hAnsiTheme="majorHAnsi"/>
          <w:b/>
          <w:sz w:val="20"/>
          <w:szCs w:val="20"/>
        </w:rPr>
        <w:tab/>
      </w:r>
    </w:p>
    <w:p w:rsidR="005E6245" w:rsidRDefault="005E6245"/>
    <w:sectPr w:rsidR="005E6245">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0682" w:rsidRDefault="006C5C56">
      <w:r>
        <w:separator/>
      </w:r>
    </w:p>
  </w:endnote>
  <w:endnote w:type="continuationSeparator" w:id="0">
    <w:p w:rsidR="00540682" w:rsidRDefault="006C5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0682" w:rsidRDefault="006C5C56">
      <w:r>
        <w:separator/>
      </w:r>
    </w:p>
  </w:footnote>
  <w:footnote w:type="continuationSeparator" w:id="0">
    <w:p w:rsidR="00540682" w:rsidRDefault="006C5C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8505"/>
    </w:tblGrid>
    <w:tr w:rsidR="00B9264E" w:rsidRPr="00395288" w:rsidTr="00525A19">
      <w:tc>
        <w:tcPr>
          <w:tcW w:w="1418" w:type="dxa"/>
        </w:tcPr>
        <w:p w:rsidR="00B9264E" w:rsidRDefault="005C0DBE" w:rsidP="00B9264E">
          <w:pPr>
            <w:rPr>
              <w:sz w:val="36"/>
              <w:szCs w:val="36"/>
            </w:rPr>
          </w:pPr>
          <w:r>
            <w:rPr>
              <w:noProof/>
              <w:sz w:val="36"/>
              <w:szCs w:val="36"/>
              <w:lang w:eastAsia="en-GB"/>
            </w:rPr>
            <w:drawing>
              <wp:inline distT="0" distB="0" distL="0" distR="0" wp14:anchorId="28420775" wp14:editId="0824CA48">
                <wp:extent cx="469265" cy="646430"/>
                <wp:effectExtent l="0" t="0" r="698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9265" cy="646430"/>
                        </a:xfrm>
                        <a:prstGeom prst="rect">
                          <a:avLst/>
                        </a:prstGeom>
                        <a:noFill/>
                      </pic:spPr>
                    </pic:pic>
                  </a:graphicData>
                </a:graphic>
              </wp:inline>
            </w:drawing>
          </w:r>
        </w:p>
      </w:tc>
      <w:tc>
        <w:tcPr>
          <w:tcW w:w="8505" w:type="dxa"/>
        </w:tcPr>
        <w:p w:rsidR="00B9264E" w:rsidRDefault="005C0DBE" w:rsidP="00B9264E">
          <w:pPr>
            <w:jc w:val="both"/>
            <w:rPr>
              <w:sz w:val="32"/>
              <w:szCs w:val="32"/>
            </w:rPr>
          </w:pPr>
          <w:r>
            <w:rPr>
              <w:sz w:val="32"/>
              <w:szCs w:val="32"/>
            </w:rPr>
            <w:t xml:space="preserve">                  </w:t>
          </w:r>
          <w:r w:rsidRPr="2F835834">
            <w:rPr>
              <w:sz w:val="32"/>
              <w:szCs w:val="32"/>
            </w:rPr>
            <w:t xml:space="preserve">Minutes – </w:t>
          </w:r>
          <w:r>
            <w:rPr>
              <w:sz w:val="32"/>
              <w:szCs w:val="32"/>
            </w:rPr>
            <w:t>Resources Committee</w:t>
          </w:r>
        </w:p>
        <w:p w:rsidR="00B9264E" w:rsidRPr="00395288" w:rsidRDefault="008740B3" w:rsidP="00B9264E">
          <w:pPr>
            <w:rPr>
              <w:sz w:val="32"/>
              <w:szCs w:val="32"/>
            </w:rPr>
          </w:pPr>
        </w:p>
      </w:tc>
    </w:tr>
  </w:tbl>
  <w:p w:rsidR="00B9264E" w:rsidRDefault="008740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1FA"/>
    <w:rsid w:val="000D6C23"/>
    <w:rsid w:val="001E6BC0"/>
    <w:rsid w:val="00323815"/>
    <w:rsid w:val="0043040D"/>
    <w:rsid w:val="004A3BF9"/>
    <w:rsid w:val="004D03B3"/>
    <w:rsid w:val="00503D53"/>
    <w:rsid w:val="00540682"/>
    <w:rsid w:val="005C0DBE"/>
    <w:rsid w:val="005C490D"/>
    <w:rsid w:val="005E6245"/>
    <w:rsid w:val="006C5C56"/>
    <w:rsid w:val="007031FA"/>
    <w:rsid w:val="008740B3"/>
    <w:rsid w:val="008A00A6"/>
    <w:rsid w:val="00986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9D78F"/>
  <w15:chartTrackingRefBased/>
  <w15:docId w15:val="{E801F329-38A0-447F-BB03-73532FD5B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31FA"/>
    <w:pPr>
      <w:spacing w:after="0" w:line="240" w:lineRule="auto"/>
      <w:jc w:val="center"/>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031FA"/>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031FA"/>
    <w:pPr>
      <w:tabs>
        <w:tab w:val="center" w:pos="4513"/>
        <w:tab w:val="right" w:pos="9026"/>
      </w:tabs>
    </w:pPr>
  </w:style>
  <w:style w:type="character" w:customStyle="1" w:styleId="HeaderChar">
    <w:name w:val="Header Char"/>
    <w:basedOn w:val="DefaultParagraphFont"/>
    <w:link w:val="Header"/>
    <w:uiPriority w:val="99"/>
    <w:rsid w:val="007031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4</Pages>
  <Words>1168</Words>
  <Characters>6658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Clerk</cp:lastModifiedBy>
  <cp:revision>3</cp:revision>
  <dcterms:created xsi:type="dcterms:W3CDTF">2026-03-26T11:42:00Z</dcterms:created>
  <dcterms:modified xsi:type="dcterms:W3CDTF">2026-04-27T09:31:00Z</dcterms:modified>
</cp:coreProperties>
</file>