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32B" w:rsidRPr="004160CB" w:rsidRDefault="00CE4C1F" w:rsidP="0084032B">
      <w:pPr>
        <w:spacing w:after="0" w:line="240" w:lineRule="auto"/>
        <w:jc w:val="center"/>
        <w:rPr>
          <w:rFonts w:eastAsia="Calibri" w:cstheme="minorHAnsi"/>
          <w:b/>
          <w:sz w:val="32"/>
          <w:szCs w:val="32"/>
        </w:rPr>
      </w:pPr>
      <w:r>
        <w:rPr>
          <w:rFonts w:eastAsia="Calibri" w:cstheme="minorHAnsi"/>
          <w:b/>
          <w:sz w:val="32"/>
          <w:szCs w:val="32"/>
        </w:rPr>
        <w:t>Friday</w:t>
      </w:r>
      <w:r w:rsidR="0084032B">
        <w:rPr>
          <w:rFonts w:eastAsia="Calibri" w:cstheme="minorHAnsi"/>
          <w:b/>
          <w:sz w:val="32"/>
          <w:szCs w:val="32"/>
        </w:rPr>
        <w:t xml:space="preserve"> </w:t>
      </w:r>
      <w:r>
        <w:rPr>
          <w:rFonts w:eastAsia="Calibri" w:cstheme="minorHAnsi"/>
          <w:b/>
          <w:sz w:val="32"/>
          <w:szCs w:val="32"/>
        </w:rPr>
        <w:t>10th</w:t>
      </w:r>
      <w:r w:rsidR="0084032B">
        <w:rPr>
          <w:rFonts w:eastAsia="Calibri" w:cstheme="minorHAnsi"/>
          <w:b/>
          <w:sz w:val="32"/>
          <w:szCs w:val="32"/>
        </w:rPr>
        <w:t xml:space="preserve"> </w:t>
      </w:r>
      <w:r>
        <w:rPr>
          <w:rFonts w:eastAsia="Calibri" w:cstheme="minorHAnsi"/>
          <w:b/>
          <w:sz w:val="32"/>
          <w:szCs w:val="32"/>
        </w:rPr>
        <w:t>July</w:t>
      </w:r>
      <w:r w:rsidR="0084032B">
        <w:rPr>
          <w:rFonts w:eastAsia="Calibri" w:cstheme="minorHAnsi"/>
          <w:b/>
          <w:sz w:val="32"/>
          <w:szCs w:val="32"/>
        </w:rPr>
        <w:t xml:space="preserve"> 2026</w:t>
      </w:r>
      <w:r>
        <w:rPr>
          <w:rFonts w:eastAsia="Calibri" w:cstheme="minorHAnsi"/>
          <w:b/>
          <w:sz w:val="32"/>
          <w:szCs w:val="32"/>
        </w:rPr>
        <w:t xml:space="preserve"> 09:15 at School</w:t>
      </w:r>
    </w:p>
    <w:p w:rsidR="0084032B" w:rsidRPr="0058437C" w:rsidRDefault="0084032B" w:rsidP="0084032B">
      <w:pPr>
        <w:spacing w:after="0" w:line="240" w:lineRule="auto"/>
        <w:jc w:val="center"/>
        <w:rPr>
          <w:rFonts w:ascii="Calibri Light" w:eastAsia="Calibri" w:hAnsi="Calibri Light" w:cs="Times New Roman"/>
          <w:b/>
          <w:sz w:val="20"/>
          <w:szCs w:val="20"/>
          <w:u w:val="single"/>
        </w:rPr>
      </w:pPr>
    </w:p>
    <w:tbl>
      <w:tblPr>
        <w:tblStyle w:val="TableGrid2"/>
        <w:tblW w:w="8385" w:type="dxa"/>
        <w:tblInd w:w="-572" w:type="dxa"/>
        <w:tblLayout w:type="fixed"/>
        <w:tblLook w:val="04A0" w:firstRow="1" w:lastRow="0" w:firstColumn="1" w:lastColumn="0" w:noHBand="0" w:noVBand="1"/>
      </w:tblPr>
      <w:tblGrid>
        <w:gridCol w:w="851"/>
        <w:gridCol w:w="3544"/>
        <w:gridCol w:w="851"/>
        <w:gridCol w:w="3139"/>
      </w:tblGrid>
      <w:tr w:rsidR="0084032B" w:rsidRPr="004A402D" w:rsidTr="0084032B">
        <w:trPr>
          <w:trHeight w:val="348"/>
        </w:trPr>
        <w:tc>
          <w:tcPr>
            <w:tcW w:w="851" w:type="dxa"/>
            <w:tcBorders>
              <w:bottom w:val="nil"/>
            </w:tcBorders>
          </w:tcPr>
          <w:p w:rsidR="0084032B" w:rsidRPr="004A402D" w:rsidRDefault="0084032B" w:rsidP="000D2D51">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Initials</w:t>
            </w:r>
          </w:p>
        </w:tc>
        <w:tc>
          <w:tcPr>
            <w:tcW w:w="3544" w:type="dxa"/>
            <w:tcBorders>
              <w:bottom w:val="nil"/>
            </w:tcBorders>
          </w:tcPr>
          <w:p w:rsidR="0084032B" w:rsidRPr="004A402D" w:rsidRDefault="0084032B" w:rsidP="000D2D51">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Eligible to Attend</w:t>
            </w:r>
          </w:p>
        </w:tc>
        <w:tc>
          <w:tcPr>
            <w:tcW w:w="851" w:type="dxa"/>
            <w:tcBorders>
              <w:bottom w:val="nil"/>
            </w:tcBorders>
          </w:tcPr>
          <w:p w:rsidR="0084032B" w:rsidRPr="004A402D" w:rsidRDefault="0084032B" w:rsidP="000D2D51">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Initials</w:t>
            </w:r>
          </w:p>
        </w:tc>
        <w:tc>
          <w:tcPr>
            <w:tcW w:w="3139" w:type="dxa"/>
            <w:tcBorders>
              <w:bottom w:val="nil"/>
            </w:tcBorders>
          </w:tcPr>
          <w:p w:rsidR="0084032B" w:rsidRPr="004A402D" w:rsidRDefault="0084032B" w:rsidP="000D2D51">
            <w:pPr>
              <w:spacing w:after="0"/>
              <w:rPr>
                <w:rFonts w:asciiTheme="majorHAnsi" w:eastAsia="Times New Roman" w:hAnsiTheme="majorHAnsi" w:cstheme="majorHAnsi"/>
                <w:b/>
                <w:sz w:val="20"/>
                <w:szCs w:val="20"/>
              </w:rPr>
            </w:pPr>
            <w:r>
              <w:rPr>
                <w:rFonts w:asciiTheme="majorHAnsi" w:eastAsia="Times New Roman" w:hAnsiTheme="majorHAnsi" w:cstheme="majorHAnsi"/>
                <w:b/>
                <w:sz w:val="20"/>
                <w:szCs w:val="20"/>
              </w:rPr>
              <w:t>Eligible</w:t>
            </w:r>
            <w:r w:rsidRPr="004A402D">
              <w:rPr>
                <w:rFonts w:asciiTheme="majorHAnsi" w:eastAsia="Times New Roman" w:hAnsiTheme="majorHAnsi" w:cstheme="majorHAnsi"/>
                <w:b/>
                <w:sz w:val="20"/>
                <w:szCs w:val="20"/>
              </w:rPr>
              <w:t xml:space="preserve"> to Attend</w:t>
            </w:r>
          </w:p>
        </w:tc>
      </w:tr>
      <w:tr w:rsidR="0084032B" w:rsidRPr="004A402D" w:rsidTr="0084032B">
        <w:trPr>
          <w:trHeight w:val="320"/>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RJ</w:t>
            </w:r>
          </w:p>
        </w:tc>
        <w:tc>
          <w:tcPr>
            <w:tcW w:w="3544" w:type="dxa"/>
          </w:tcPr>
          <w:p w:rsidR="0084032B" w:rsidRPr="004A402D" w:rsidRDefault="0084032B" w:rsidP="000D2D51">
            <w:pPr>
              <w:spacing w:after="0"/>
              <w:rPr>
                <w:rFonts w:asciiTheme="majorHAnsi" w:hAnsiTheme="majorHAnsi" w:cstheme="majorHAnsi"/>
                <w:sz w:val="20"/>
                <w:szCs w:val="20"/>
              </w:rPr>
            </w:pPr>
            <w:r w:rsidRPr="004A402D">
              <w:rPr>
                <w:rFonts w:asciiTheme="majorHAnsi" w:hAnsiTheme="majorHAnsi" w:cstheme="majorHAnsi"/>
                <w:sz w:val="20"/>
                <w:szCs w:val="20"/>
              </w:rPr>
              <w:t>Rhys Jones (Chair)</w:t>
            </w:r>
          </w:p>
        </w:tc>
        <w:tc>
          <w:tcPr>
            <w:tcW w:w="851"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JT</w:t>
            </w:r>
          </w:p>
        </w:tc>
        <w:tc>
          <w:tcPr>
            <w:tcW w:w="3139"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Jenny Thompson</w:t>
            </w:r>
          </w:p>
        </w:tc>
      </w:tr>
      <w:tr w:rsidR="0084032B" w:rsidRPr="004A402D" w:rsidTr="0084032B">
        <w:trPr>
          <w:trHeight w:val="320"/>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JM</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Jenna McCaffrey (HT)</w:t>
            </w:r>
          </w:p>
        </w:tc>
        <w:tc>
          <w:tcPr>
            <w:tcW w:w="851"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TW</w:t>
            </w:r>
          </w:p>
        </w:tc>
        <w:tc>
          <w:tcPr>
            <w:tcW w:w="3139"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Tom White </w:t>
            </w:r>
          </w:p>
        </w:tc>
      </w:tr>
      <w:tr w:rsidR="0084032B" w:rsidRPr="004A402D" w:rsidTr="0084032B">
        <w:trPr>
          <w:trHeight w:val="307"/>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LL</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proofErr w:type="spellStart"/>
            <w:r w:rsidRPr="004A402D">
              <w:rPr>
                <w:rFonts w:asciiTheme="majorHAnsi" w:eastAsia="Calibri Light,Times New Roman" w:hAnsiTheme="majorHAnsi" w:cstheme="majorHAnsi"/>
                <w:sz w:val="20"/>
                <w:szCs w:val="20"/>
              </w:rPr>
              <w:t>Leti</w:t>
            </w:r>
            <w:proofErr w:type="spellEnd"/>
            <w:r w:rsidRPr="004A402D">
              <w:rPr>
                <w:rFonts w:asciiTheme="majorHAnsi" w:eastAsia="Calibri Light,Times New Roman" w:hAnsiTheme="majorHAnsi" w:cstheme="majorHAnsi"/>
                <w:sz w:val="20"/>
                <w:szCs w:val="20"/>
              </w:rPr>
              <w:t xml:space="preserve"> Littlewood</w:t>
            </w:r>
          </w:p>
        </w:tc>
        <w:tc>
          <w:tcPr>
            <w:tcW w:w="851"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CH</w:t>
            </w:r>
          </w:p>
        </w:tc>
        <w:tc>
          <w:tcPr>
            <w:tcW w:w="3139"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Chris Holland</w:t>
            </w:r>
          </w:p>
        </w:tc>
      </w:tr>
      <w:tr w:rsidR="0084032B" w:rsidRPr="004A402D" w:rsidTr="0084032B">
        <w:trPr>
          <w:trHeight w:val="320"/>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OM</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Oliva Mellor</w:t>
            </w:r>
          </w:p>
        </w:tc>
        <w:tc>
          <w:tcPr>
            <w:tcW w:w="851"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JD</w:t>
            </w:r>
          </w:p>
        </w:tc>
        <w:tc>
          <w:tcPr>
            <w:tcW w:w="3139"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James Dixon (Clerk)</w:t>
            </w:r>
          </w:p>
        </w:tc>
      </w:tr>
      <w:tr w:rsidR="0084032B" w:rsidRPr="004A402D" w:rsidTr="0084032B">
        <w:trPr>
          <w:trHeight w:val="71"/>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ZC</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Zoe Crockett</w:t>
            </w:r>
          </w:p>
        </w:tc>
        <w:tc>
          <w:tcPr>
            <w:tcW w:w="851" w:type="dxa"/>
          </w:tcPr>
          <w:p w:rsidR="0084032B" w:rsidRPr="004A402D" w:rsidRDefault="0084032B" w:rsidP="000D2D51">
            <w:pPr>
              <w:spacing w:after="0"/>
              <w:rPr>
                <w:rFonts w:asciiTheme="majorHAnsi" w:eastAsia="Times New Roman" w:hAnsiTheme="majorHAnsi" w:cstheme="majorHAnsi"/>
                <w:sz w:val="20"/>
                <w:szCs w:val="20"/>
              </w:rPr>
            </w:pPr>
          </w:p>
        </w:tc>
        <w:tc>
          <w:tcPr>
            <w:tcW w:w="3139" w:type="dxa"/>
          </w:tcPr>
          <w:p w:rsidR="0084032B" w:rsidRPr="004A402D" w:rsidRDefault="0084032B" w:rsidP="000D2D51">
            <w:pPr>
              <w:spacing w:after="0"/>
              <w:rPr>
                <w:rFonts w:asciiTheme="majorHAnsi" w:eastAsia="Times New Roman" w:hAnsiTheme="majorHAnsi" w:cstheme="majorHAnsi"/>
                <w:sz w:val="20"/>
                <w:szCs w:val="20"/>
              </w:rPr>
            </w:pPr>
          </w:p>
        </w:tc>
      </w:tr>
      <w:tr w:rsidR="0084032B" w:rsidRPr="004A402D" w:rsidTr="0084032B">
        <w:trPr>
          <w:trHeight w:val="71"/>
        </w:trPr>
        <w:tc>
          <w:tcPr>
            <w:tcW w:w="851" w:type="dxa"/>
          </w:tcPr>
          <w:p w:rsidR="0084032B" w:rsidRPr="004A402D" w:rsidRDefault="0084032B" w:rsidP="0084032B">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AP</w:t>
            </w:r>
          </w:p>
        </w:tc>
        <w:tc>
          <w:tcPr>
            <w:tcW w:w="3544" w:type="dxa"/>
          </w:tcPr>
          <w:p w:rsidR="0084032B" w:rsidRPr="004A402D" w:rsidRDefault="0084032B" w:rsidP="0084032B">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Am</w:t>
            </w:r>
            <w:r>
              <w:rPr>
                <w:rFonts w:asciiTheme="majorHAnsi" w:eastAsia="Calibri Light" w:hAnsiTheme="majorHAnsi" w:cstheme="majorHAnsi"/>
                <w:sz w:val="20"/>
                <w:szCs w:val="20"/>
              </w:rPr>
              <w:t>i</w:t>
            </w:r>
            <w:r w:rsidRPr="004A402D">
              <w:rPr>
                <w:rFonts w:asciiTheme="majorHAnsi" w:eastAsia="Calibri Light" w:hAnsiTheme="majorHAnsi" w:cstheme="majorHAnsi"/>
                <w:sz w:val="20"/>
                <w:szCs w:val="20"/>
              </w:rPr>
              <w:t>e Pinnell</w:t>
            </w:r>
          </w:p>
        </w:tc>
        <w:tc>
          <w:tcPr>
            <w:tcW w:w="851" w:type="dxa"/>
          </w:tcPr>
          <w:p w:rsidR="0084032B" w:rsidRPr="004A402D" w:rsidRDefault="0084032B" w:rsidP="0084032B">
            <w:pPr>
              <w:spacing w:after="0"/>
              <w:rPr>
                <w:rFonts w:asciiTheme="majorHAnsi" w:eastAsia="Times New Roman" w:hAnsiTheme="majorHAnsi" w:cstheme="majorHAnsi"/>
                <w:sz w:val="20"/>
                <w:szCs w:val="20"/>
              </w:rPr>
            </w:pPr>
          </w:p>
        </w:tc>
        <w:tc>
          <w:tcPr>
            <w:tcW w:w="3139" w:type="dxa"/>
          </w:tcPr>
          <w:p w:rsidR="0084032B" w:rsidRPr="004A402D" w:rsidRDefault="0084032B" w:rsidP="0084032B">
            <w:pPr>
              <w:spacing w:after="0"/>
              <w:rPr>
                <w:rFonts w:asciiTheme="majorHAnsi" w:eastAsia="Times New Roman" w:hAnsiTheme="majorHAnsi" w:cstheme="majorHAnsi"/>
                <w:sz w:val="20"/>
                <w:szCs w:val="20"/>
              </w:rPr>
            </w:pPr>
          </w:p>
        </w:tc>
      </w:tr>
    </w:tbl>
    <w:p w:rsidR="0084032B" w:rsidRPr="004A402D" w:rsidRDefault="0084032B" w:rsidP="0084032B">
      <w:pPr>
        <w:spacing w:after="0" w:line="240" w:lineRule="auto"/>
        <w:jc w:val="center"/>
        <w:rPr>
          <w:rFonts w:asciiTheme="majorHAnsi" w:eastAsia="Calibri" w:hAnsiTheme="majorHAnsi" w:cstheme="majorHAnsi"/>
          <w:b/>
          <w:sz w:val="20"/>
          <w:szCs w:val="20"/>
          <w:lang w:val="en-US"/>
        </w:rPr>
      </w:pPr>
      <w:r w:rsidRPr="004A402D">
        <w:rPr>
          <w:rFonts w:asciiTheme="majorHAnsi" w:eastAsia="Calibri" w:hAnsiTheme="majorHAnsi" w:cstheme="majorHAnsi"/>
          <w:b/>
          <w:sz w:val="20"/>
          <w:szCs w:val="20"/>
          <w:lang w:val="en-US"/>
        </w:rPr>
        <w:t>At Seaton Primary School</w:t>
      </w:r>
    </w:p>
    <w:p w:rsidR="0084032B" w:rsidRPr="004A402D" w:rsidRDefault="0084032B" w:rsidP="0084032B">
      <w:pPr>
        <w:spacing w:after="0" w:line="240" w:lineRule="auto"/>
        <w:jc w:val="center"/>
        <w:rPr>
          <w:rFonts w:asciiTheme="majorHAnsi" w:eastAsia="Calibri" w:hAnsiTheme="majorHAnsi" w:cstheme="majorHAnsi"/>
          <w:sz w:val="20"/>
          <w:szCs w:val="20"/>
        </w:rPr>
      </w:pPr>
    </w:p>
    <w:p w:rsidR="0084032B" w:rsidRPr="004A402D" w:rsidRDefault="0084032B" w:rsidP="0084032B">
      <w:pPr>
        <w:spacing w:after="0" w:line="240" w:lineRule="auto"/>
        <w:jc w:val="center"/>
        <w:rPr>
          <w:rFonts w:asciiTheme="majorHAnsi" w:eastAsia="Calibri" w:hAnsiTheme="majorHAnsi" w:cstheme="majorHAnsi"/>
          <w:sz w:val="20"/>
          <w:szCs w:val="20"/>
        </w:rPr>
      </w:pPr>
    </w:p>
    <w:tbl>
      <w:tblPr>
        <w:tblStyle w:val="TableGrid1"/>
        <w:tblpPr w:leftFromText="180" w:rightFromText="180" w:vertAnchor="text" w:tblpY="1"/>
        <w:tblOverlap w:val="never"/>
        <w:tblW w:w="10802" w:type="dxa"/>
        <w:tblLayout w:type="fixed"/>
        <w:tblLook w:val="04A0" w:firstRow="1" w:lastRow="0" w:firstColumn="1" w:lastColumn="0" w:noHBand="0" w:noVBand="1"/>
      </w:tblPr>
      <w:tblGrid>
        <w:gridCol w:w="1730"/>
        <w:gridCol w:w="6379"/>
        <w:gridCol w:w="2693"/>
      </w:tblGrid>
      <w:tr w:rsidR="0084032B" w:rsidRPr="004A402D" w:rsidTr="009C130D">
        <w:tc>
          <w:tcPr>
            <w:tcW w:w="8109" w:type="dxa"/>
            <w:gridSpan w:val="2"/>
          </w:tcPr>
          <w:p w:rsidR="0084032B" w:rsidRPr="004A402D" w:rsidRDefault="0084032B" w:rsidP="009C130D">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ITEM</w:t>
            </w:r>
          </w:p>
        </w:tc>
        <w:tc>
          <w:tcPr>
            <w:tcW w:w="2693" w:type="dxa"/>
          </w:tcPr>
          <w:p w:rsidR="0084032B" w:rsidRPr="004A402D" w:rsidRDefault="0084032B" w:rsidP="009C130D">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ACTION</w:t>
            </w:r>
          </w:p>
        </w:tc>
      </w:tr>
      <w:tr w:rsidR="0084032B" w:rsidRPr="004A402D" w:rsidTr="009C130D">
        <w:trPr>
          <w:trHeight w:val="309"/>
        </w:trPr>
        <w:tc>
          <w:tcPr>
            <w:tcW w:w="10802" w:type="dxa"/>
            <w:gridSpan w:val="3"/>
            <w:shd w:val="clear" w:color="auto" w:fill="FFFFFF" w:themeFill="background1"/>
          </w:tcPr>
          <w:p w:rsidR="0084032B" w:rsidRPr="004A402D" w:rsidRDefault="0084032B" w:rsidP="009C130D">
            <w:pPr>
              <w:spacing w:after="0"/>
              <w:jc w:val="left"/>
              <w:rPr>
                <w:rFonts w:asciiTheme="majorHAnsi" w:eastAsia="Calibri Light" w:hAnsiTheme="majorHAnsi" w:cstheme="majorHAnsi"/>
                <w:b/>
                <w:bCs/>
                <w:sz w:val="20"/>
                <w:szCs w:val="20"/>
              </w:rPr>
            </w:pPr>
          </w:p>
        </w:tc>
      </w:tr>
      <w:tr w:rsidR="0084032B" w:rsidRPr="004A402D" w:rsidTr="009C130D">
        <w:tc>
          <w:tcPr>
            <w:tcW w:w="1730" w:type="dxa"/>
          </w:tcPr>
          <w:p w:rsidR="0084032B" w:rsidRPr="004A402D" w:rsidRDefault="0084032B" w:rsidP="009C130D">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w:t>
            </w:r>
          </w:p>
        </w:tc>
        <w:tc>
          <w:tcPr>
            <w:tcW w:w="6379" w:type="dxa"/>
          </w:tcPr>
          <w:p w:rsidR="0084032B" w:rsidRPr="004A402D" w:rsidRDefault="0084032B" w:rsidP="009C130D">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 xml:space="preserve">Welcome and </w:t>
            </w:r>
            <w:r w:rsidR="009C130D">
              <w:rPr>
                <w:rFonts w:asciiTheme="majorHAnsi" w:eastAsia="Calibri Light" w:hAnsiTheme="majorHAnsi" w:cstheme="majorHAnsi"/>
                <w:b/>
                <w:bCs/>
                <w:iCs/>
                <w:sz w:val="20"/>
                <w:szCs w:val="20"/>
              </w:rPr>
              <w:t>a</w:t>
            </w:r>
            <w:r w:rsidRPr="004A402D">
              <w:rPr>
                <w:rFonts w:asciiTheme="majorHAnsi" w:eastAsia="Calibri Light" w:hAnsiTheme="majorHAnsi" w:cstheme="majorHAnsi"/>
                <w:b/>
                <w:bCs/>
                <w:iCs/>
                <w:sz w:val="20"/>
                <w:szCs w:val="20"/>
              </w:rPr>
              <w:t>pologies for absence</w:t>
            </w:r>
          </w:p>
          <w:p w:rsidR="0084032B" w:rsidRPr="004A402D" w:rsidRDefault="0084032B" w:rsidP="009C130D">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Governors were welcomed to the meeting. </w:t>
            </w:r>
            <w:r>
              <w:rPr>
                <w:rFonts w:asciiTheme="majorHAnsi" w:eastAsia="Calibri Light" w:hAnsiTheme="majorHAnsi" w:cstheme="majorHAnsi"/>
                <w:iCs/>
                <w:sz w:val="20"/>
                <w:szCs w:val="20"/>
              </w:rPr>
              <w:t>A</w:t>
            </w:r>
            <w:r w:rsidR="00CE4C1F">
              <w:rPr>
                <w:rFonts w:asciiTheme="majorHAnsi" w:eastAsia="Calibri Light" w:hAnsiTheme="majorHAnsi" w:cstheme="majorHAnsi"/>
                <w:iCs/>
                <w:sz w:val="20"/>
                <w:szCs w:val="20"/>
              </w:rPr>
              <w:t>pologies received in advance from TW, CH and LL.</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Pr="004A402D" w:rsidRDefault="0084032B" w:rsidP="009C130D">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w:t>
            </w:r>
            <w:r w:rsidR="00CE4C1F">
              <w:rPr>
                <w:rFonts w:asciiTheme="majorHAnsi" w:eastAsia="Calibri Light" w:hAnsiTheme="majorHAnsi" w:cstheme="majorHAnsi"/>
                <w:b/>
                <w:bCs/>
                <w:sz w:val="20"/>
                <w:szCs w:val="20"/>
              </w:rPr>
              <w:t>-01</w:t>
            </w:r>
          </w:p>
        </w:tc>
        <w:tc>
          <w:tcPr>
            <w:tcW w:w="6379" w:type="dxa"/>
          </w:tcPr>
          <w:p w:rsidR="0084032B" w:rsidRDefault="00CE4C1F" w:rsidP="009C130D">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School Direction-Enhanced Provision</w:t>
            </w:r>
          </w:p>
          <w:p w:rsidR="00CE4C1F" w:rsidRDefault="00CE4C1F" w:rsidP="009C130D">
            <w:pPr>
              <w:spacing w:after="0"/>
              <w:jc w:val="left"/>
              <w:rPr>
                <w:rFonts w:asciiTheme="majorHAnsi" w:eastAsia="Calibri Light" w:hAnsiTheme="majorHAnsi" w:cstheme="majorHAnsi"/>
                <w:b/>
                <w:sz w:val="20"/>
                <w:szCs w:val="20"/>
              </w:rPr>
            </w:pPr>
          </w:p>
          <w:p w:rsidR="004C013B" w:rsidRDefault="004C013B"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A policy has been created an updated and available to review on </w:t>
            </w:r>
            <w:proofErr w:type="spellStart"/>
            <w:r>
              <w:rPr>
                <w:rFonts w:asciiTheme="majorHAnsi" w:eastAsia="Calibri Light" w:hAnsiTheme="majorHAnsi" w:cstheme="majorHAnsi"/>
                <w:sz w:val="20"/>
                <w:szCs w:val="20"/>
              </w:rPr>
              <w:t>GovHub</w:t>
            </w:r>
            <w:proofErr w:type="spellEnd"/>
            <w:r>
              <w:rPr>
                <w:rFonts w:asciiTheme="majorHAnsi" w:eastAsia="Calibri Light" w:hAnsiTheme="majorHAnsi" w:cstheme="majorHAnsi"/>
                <w:sz w:val="20"/>
                <w:szCs w:val="20"/>
              </w:rPr>
              <w:t>.</w:t>
            </w:r>
          </w:p>
          <w:p w:rsidR="008842B5" w:rsidRDefault="004C013B"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The school has been rethinking inclusion for the last few years. Seaton has a good reputation with DCC as being inclusive and welcoming. </w:t>
            </w:r>
          </w:p>
          <w:p w:rsidR="008842B5" w:rsidRDefault="004C013B"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There are currently 10-15 pupils who would previously have been in specialist provision</w:t>
            </w:r>
            <w:r w:rsidR="008842B5">
              <w:rPr>
                <w:rFonts w:asciiTheme="majorHAnsi" w:eastAsia="Calibri Light" w:hAnsiTheme="majorHAnsi" w:cstheme="majorHAnsi"/>
                <w:sz w:val="20"/>
                <w:szCs w:val="20"/>
              </w:rPr>
              <w:t xml:space="preserve"> but are now in the school. </w:t>
            </w:r>
          </w:p>
          <w:p w:rsidR="004C013B" w:rsidRDefault="008842B5"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The government is fewer specialised places and more resources for mainstream schools. </w:t>
            </w:r>
          </w:p>
          <w:p w:rsidR="008842B5" w:rsidRDefault="008842B5"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The KS2 cohort for next year won’t be able to with the current model so we have looked at alternative provision. Starting with a small inclusion hub and then evaluating its impact. </w:t>
            </w:r>
          </w:p>
          <w:p w:rsidR="008842B5" w:rsidRDefault="008842B5"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The school is creating a hub to move our Ordinary Inclusion Provision to an Enhanced provision to allow children to thrive. The aim is to reduce the number of children falling through the net of EHCP and SEN. </w:t>
            </w:r>
          </w:p>
          <w:p w:rsidR="008842B5" w:rsidRDefault="008842B5"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We can see an increase in need through the school and want to help with the transition from KS1 to KS2, which benefits the pupil, their classmates and the wider school. </w:t>
            </w:r>
          </w:p>
          <w:p w:rsidR="008842B5" w:rsidRDefault="008842B5"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This provision should also take pressure off the general classroom TA’s as we are providing a specialist resource. </w:t>
            </w:r>
          </w:p>
          <w:p w:rsidR="008842B5" w:rsidRDefault="008842B5" w:rsidP="009C130D">
            <w:pPr>
              <w:spacing w:after="0"/>
              <w:jc w:val="left"/>
              <w:rPr>
                <w:rFonts w:asciiTheme="majorHAnsi" w:eastAsia="Calibri Light" w:hAnsiTheme="majorHAnsi" w:cstheme="majorHAnsi"/>
                <w:sz w:val="20"/>
                <w:szCs w:val="20"/>
              </w:rPr>
            </w:pPr>
          </w:p>
          <w:p w:rsidR="006339DF" w:rsidRDefault="006339DF"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Question: RJ: Is the increase in SEN need due to general changes in the population/demographic? Or is it because we are recognised as a good school by DCC?</w:t>
            </w:r>
          </w:p>
          <w:p w:rsidR="006339DF" w:rsidRDefault="006339DF"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lastRenderedPageBreak/>
              <w:t xml:space="preserve">Answer: JM: Both! Changes in society have increased the need and we have DCC asking us to provide for more children than before. </w:t>
            </w:r>
          </w:p>
          <w:p w:rsidR="006339DF" w:rsidRDefault="006339DF" w:rsidP="009C130D">
            <w:pPr>
              <w:spacing w:after="0"/>
              <w:jc w:val="left"/>
              <w:rPr>
                <w:rFonts w:asciiTheme="majorHAnsi" w:eastAsia="Calibri Light" w:hAnsiTheme="majorHAnsi" w:cstheme="majorHAnsi"/>
                <w:sz w:val="20"/>
                <w:szCs w:val="20"/>
              </w:rPr>
            </w:pPr>
          </w:p>
          <w:p w:rsidR="006339DF" w:rsidRDefault="006339DF"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Reference the policy (eligibility criteria) point 3. This states specific requirements for a child to be in the Inclusion Hub. It is not at the request of the parents. This resource is not to be publicised on the website and the policy is internal only. </w:t>
            </w:r>
          </w:p>
          <w:p w:rsidR="006339DF" w:rsidRDefault="006339DF"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Provision is based on EHCP need for communication and are individually accessed. Any new pupils introduced to the Inclusion Hub will need to integrate with existing children in the provision. </w:t>
            </w:r>
          </w:p>
          <w:p w:rsidR="006339DF" w:rsidRDefault="006339DF"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OM: It was initially a concern that the Hub would be a drop off zone for difficult children. But having read the policy is now satisfied that this is not the case. </w:t>
            </w:r>
          </w:p>
          <w:p w:rsidR="00766498" w:rsidRDefault="006339DF"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Starting with a limit of 6 children. Initially there will be 4 children planned in September and then we will evaluate and adjust as necessary. It is not intended to replace mainstream provision for these pupils </w:t>
            </w:r>
            <w:r w:rsidR="00766498">
              <w:rPr>
                <w:rFonts w:asciiTheme="majorHAnsi" w:eastAsia="Calibri Light" w:hAnsiTheme="majorHAnsi" w:cstheme="majorHAnsi"/>
                <w:sz w:val="20"/>
                <w:szCs w:val="20"/>
              </w:rPr>
              <w:t xml:space="preserve">and is to add to their inclusion with </w:t>
            </w:r>
            <w:proofErr w:type="spellStart"/>
            <w:r w:rsidR="00766498">
              <w:rPr>
                <w:rFonts w:asciiTheme="majorHAnsi" w:eastAsia="Calibri Light" w:hAnsiTheme="majorHAnsi" w:cstheme="majorHAnsi"/>
                <w:sz w:val="20"/>
                <w:szCs w:val="20"/>
              </w:rPr>
              <w:t>some time</w:t>
            </w:r>
            <w:proofErr w:type="spellEnd"/>
            <w:r w:rsidR="00766498">
              <w:rPr>
                <w:rFonts w:asciiTheme="majorHAnsi" w:eastAsia="Calibri Light" w:hAnsiTheme="majorHAnsi" w:cstheme="majorHAnsi"/>
                <w:sz w:val="20"/>
                <w:szCs w:val="20"/>
              </w:rPr>
              <w:t xml:space="preserve"> in the Hub and </w:t>
            </w:r>
            <w:proofErr w:type="spellStart"/>
            <w:r w:rsidR="00766498">
              <w:rPr>
                <w:rFonts w:asciiTheme="majorHAnsi" w:eastAsia="Calibri Light" w:hAnsiTheme="majorHAnsi" w:cstheme="majorHAnsi"/>
                <w:sz w:val="20"/>
                <w:szCs w:val="20"/>
              </w:rPr>
              <w:t>some time</w:t>
            </w:r>
            <w:proofErr w:type="spellEnd"/>
            <w:r w:rsidR="00766498">
              <w:rPr>
                <w:rFonts w:asciiTheme="majorHAnsi" w:eastAsia="Calibri Light" w:hAnsiTheme="majorHAnsi" w:cstheme="majorHAnsi"/>
                <w:sz w:val="20"/>
                <w:szCs w:val="20"/>
              </w:rPr>
              <w:t xml:space="preserve"> in the mainstream classroom. </w:t>
            </w:r>
          </w:p>
          <w:p w:rsidR="00766498" w:rsidRDefault="00766498"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It is important to understand what the Hub is NOT-It is not for DCC to decide, this is a Seaton provision and we have control. </w:t>
            </w:r>
          </w:p>
          <w:p w:rsidR="00766498" w:rsidRDefault="00766498" w:rsidP="009C130D">
            <w:pPr>
              <w:spacing w:after="0"/>
              <w:jc w:val="left"/>
              <w:rPr>
                <w:rFonts w:asciiTheme="majorHAnsi" w:eastAsia="Calibri Light" w:hAnsiTheme="majorHAnsi" w:cstheme="majorHAnsi"/>
                <w:sz w:val="20"/>
                <w:szCs w:val="20"/>
              </w:rPr>
            </w:pPr>
          </w:p>
          <w:p w:rsidR="00766498" w:rsidRDefault="00766498" w:rsidP="009C130D">
            <w:pPr>
              <w:spacing w:after="0"/>
              <w:jc w:val="left"/>
              <w:rPr>
                <w:rFonts w:asciiTheme="majorHAnsi" w:eastAsia="Calibri Light" w:hAnsiTheme="majorHAnsi" w:cstheme="majorHAnsi"/>
                <w:color w:val="FF0000"/>
                <w:sz w:val="20"/>
                <w:szCs w:val="20"/>
              </w:rPr>
            </w:pPr>
            <w:r>
              <w:rPr>
                <w:rFonts w:asciiTheme="majorHAnsi" w:eastAsia="Calibri Light" w:hAnsiTheme="majorHAnsi" w:cstheme="majorHAnsi"/>
                <w:color w:val="FF0000"/>
                <w:sz w:val="20"/>
                <w:szCs w:val="20"/>
              </w:rPr>
              <w:t>Insert circle crossover image here.</w:t>
            </w:r>
          </w:p>
          <w:p w:rsidR="008842B5" w:rsidRDefault="00766498"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The Hub can’t cover</w:t>
            </w:r>
            <w:r w:rsidR="008842B5">
              <w:rPr>
                <w:rFonts w:asciiTheme="majorHAnsi" w:eastAsia="Calibri Light" w:hAnsiTheme="majorHAnsi" w:cstheme="majorHAnsi"/>
                <w:sz w:val="20"/>
                <w:szCs w:val="20"/>
              </w:rPr>
              <w:t xml:space="preserve"> </w:t>
            </w:r>
            <w:r>
              <w:rPr>
                <w:rFonts w:asciiTheme="majorHAnsi" w:eastAsia="Calibri Light" w:hAnsiTheme="majorHAnsi" w:cstheme="majorHAnsi"/>
                <w:sz w:val="20"/>
                <w:szCs w:val="20"/>
              </w:rPr>
              <w:t xml:space="preserve">all of these aims! But it is designed to improve pupil’s communication to allow them to learn in the mainstream classroom and society. It has a less academic focus and is more of a push for communication. </w:t>
            </w:r>
          </w:p>
          <w:p w:rsidR="00766498" w:rsidRDefault="00766498" w:rsidP="009C130D">
            <w:pPr>
              <w:spacing w:after="0"/>
              <w:jc w:val="left"/>
              <w:rPr>
                <w:rFonts w:asciiTheme="majorHAnsi" w:eastAsia="Calibri Light" w:hAnsiTheme="majorHAnsi" w:cstheme="majorHAnsi"/>
                <w:sz w:val="20"/>
                <w:szCs w:val="20"/>
              </w:rPr>
            </w:pPr>
          </w:p>
          <w:p w:rsidR="00766498" w:rsidRDefault="00766498"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Challenges: </w:t>
            </w:r>
          </w:p>
          <w:p w:rsidR="00766498" w:rsidRDefault="0076649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1-The range of things to be assessed per child is large. </w:t>
            </w:r>
          </w:p>
          <w:p w:rsidR="00766498" w:rsidRDefault="0076649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2-Comparison. It is difficult to compare our pupils with each other as each child is individual. </w:t>
            </w:r>
          </w:p>
          <w:p w:rsidR="00766498" w:rsidRDefault="0076649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3-Year group provision. There will be a blend of year groups so there will be a flexible and blended curriculum in the Hub. Most children are from Year 3.</w:t>
            </w:r>
          </w:p>
          <w:p w:rsidR="00766498" w:rsidRDefault="00766498" w:rsidP="00766498">
            <w:pPr>
              <w:spacing w:after="0"/>
              <w:jc w:val="left"/>
              <w:rPr>
                <w:rFonts w:asciiTheme="majorHAnsi" w:eastAsia="Calibri Light" w:hAnsiTheme="majorHAnsi" w:cstheme="majorHAnsi"/>
                <w:sz w:val="20"/>
                <w:szCs w:val="20"/>
              </w:rPr>
            </w:pPr>
          </w:p>
          <w:p w:rsidR="00766498" w:rsidRDefault="0076649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Question: JT: Who has oversight of the timetable?</w:t>
            </w:r>
          </w:p>
          <w:p w:rsidR="00766498" w:rsidRDefault="0076649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Answer: JM: Ed (Hunt). He has a plan in place</w:t>
            </w:r>
            <w:r w:rsidR="00F77888">
              <w:rPr>
                <w:rFonts w:asciiTheme="majorHAnsi" w:eastAsia="Calibri Light" w:hAnsiTheme="majorHAnsi" w:cstheme="majorHAnsi"/>
                <w:sz w:val="20"/>
                <w:szCs w:val="20"/>
              </w:rPr>
              <w:t xml:space="preserve"> and will monitor and evaluate. He has half a day each week allocated to planning with Jess and half a day of in Hub teaching. </w:t>
            </w:r>
          </w:p>
          <w:p w:rsidR="00F77888" w:rsidRDefault="00F77888" w:rsidP="00766498">
            <w:pPr>
              <w:spacing w:after="0"/>
              <w:jc w:val="left"/>
              <w:rPr>
                <w:rFonts w:asciiTheme="majorHAnsi" w:eastAsia="Calibri Light" w:hAnsiTheme="majorHAnsi" w:cstheme="majorHAnsi"/>
                <w:sz w:val="20"/>
                <w:szCs w:val="20"/>
              </w:rPr>
            </w:pPr>
          </w:p>
          <w:p w:rsidR="00F77888" w:rsidRDefault="00F7788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Question: OM: How else will it benefit the school other than the specific children?</w:t>
            </w:r>
          </w:p>
          <w:p w:rsidR="00F77888" w:rsidRDefault="00F7788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Answer: KH: It removes children from the mainstream classroom with needs. This reduces distractions in class and allows better learning and respite for the cohort. </w:t>
            </w:r>
          </w:p>
          <w:p w:rsidR="00F77888" w:rsidRDefault="00F7788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lastRenderedPageBreak/>
              <w:t xml:space="preserve">JM: If we have 4 children in the Hub who have 1:1 support in class then it releases TA time in the classroom for other children. </w:t>
            </w:r>
          </w:p>
          <w:p w:rsidR="00F77888" w:rsidRDefault="00F7788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Question: ZC: Operationally, does loosing the classroom space for the Hub impact the school i.e. read/write/</w:t>
            </w:r>
            <w:proofErr w:type="spellStart"/>
            <w:r>
              <w:rPr>
                <w:rFonts w:asciiTheme="majorHAnsi" w:eastAsia="Calibri Light" w:hAnsiTheme="majorHAnsi" w:cstheme="majorHAnsi"/>
                <w:sz w:val="20"/>
                <w:szCs w:val="20"/>
              </w:rPr>
              <w:t>inc</w:t>
            </w:r>
            <w:proofErr w:type="spellEnd"/>
            <w:r>
              <w:rPr>
                <w:rFonts w:asciiTheme="majorHAnsi" w:eastAsia="Calibri Light" w:hAnsiTheme="majorHAnsi" w:cstheme="majorHAnsi"/>
                <w:sz w:val="20"/>
                <w:szCs w:val="20"/>
              </w:rPr>
              <w:t xml:space="preserve"> and space for flu jabs?</w:t>
            </w:r>
          </w:p>
          <w:p w:rsidR="00F77888" w:rsidRDefault="00F7788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Answer: JM: We have created an additional classroom space and need to look at use of further spaces outside of this meeting. </w:t>
            </w:r>
          </w:p>
          <w:p w:rsidR="00F77888" w:rsidRDefault="00F77888" w:rsidP="00766498">
            <w:pPr>
              <w:spacing w:after="0"/>
              <w:jc w:val="left"/>
              <w:rPr>
                <w:rFonts w:asciiTheme="majorHAnsi" w:eastAsia="Calibri Light" w:hAnsiTheme="majorHAnsi" w:cstheme="majorHAnsi"/>
                <w:sz w:val="20"/>
                <w:szCs w:val="20"/>
              </w:rPr>
            </w:pPr>
          </w:p>
          <w:p w:rsidR="00F77888" w:rsidRDefault="00F7788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The Hib is not a general offering from the school. We will keep it at our discretion how it is used. We will visit other schools with established settings to see how they best use theirs. </w:t>
            </w:r>
          </w:p>
          <w:p w:rsidR="00F77888" w:rsidRDefault="00F77888"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We have £19,000 of inclusion funding towards the Hub, </w:t>
            </w:r>
            <w:proofErr w:type="gramStart"/>
            <w:r>
              <w:rPr>
                <w:rFonts w:asciiTheme="majorHAnsi" w:eastAsia="Calibri Light" w:hAnsiTheme="majorHAnsi" w:cstheme="majorHAnsi"/>
                <w:sz w:val="20"/>
                <w:szCs w:val="20"/>
              </w:rPr>
              <w:t>We</w:t>
            </w:r>
            <w:proofErr w:type="gramEnd"/>
            <w:r>
              <w:rPr>
                <w:rFonts w:asciiTheme="majorHAnsi" w:eastAsia="Calibri Light" w:hAnsiTheme="majorHAnsi" w:cstheme="majorHAnsi"/>
                <w:sz w:val="20"/>
                <w:szCs w:val="20"/>
              </w:rPr>
              <w:t xml:space="preserve"> have spent £1900 of this and £3000 from Capital Funding to set it up (so far). But a lot of the resources</w:t>
            </w:r>
            <w:r w:rsidR="00D96753">
              <w:rPr>
                <w:rFonts w:asciiTheme="majorHAnsi" w:eastAsia="Calibri Light" w:hAnsiTheme="majorHAnsi" w:cstheme="majorHAnsi"/>
                <w:sz w:val="20"/>
                <w:szCs w:val="20"/>
              </w:rPr>
              <w:t>’</w:t>
            </w:r>
            <w:r>
              <w:rPr>
                <w:rFonts w:asciiTheme="majorHAnsi" w:eastAsia="Calibri Light" w:hAnsiTheme="majorHAnsi" w:cstheme="majorHAnsi"/>
                <w:sz w:val="20"/>
                <w:szCs w:val="20"/>
              </w:rPr>
              <w:t xml:space="preserve"> costs have already been incurred. </w:t>
            </w:r>
          </w:p>
          <w:p w:rsidR="00D96753" w:rsidRDefault="00D96753" w:rsidP="00766498">
            <w:pPr>
              <w:spacing w:after="0"/>
              <w:jc w:val="left"/>
              <w:rPr>
                <w:rFonts w:asciiTheme="majorHAnsi" w:eastAsia="Calibri Light" w:hAnsiTheme="majorHAnsi" w:cstheme="majorHAnsi"/>
                <w:sz w:val="20"/>
                <w:szCs w:val="20"/>
              </w:rPr>
            </w:pP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Question: RJ: Will Jess be full time?</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Answer: JM: No, part of her day is in the hub and part doing general school intervention. </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JM: Are there any other questions before we ratify the policy?</w:t>
            </w:r>
            <w:r>
              <w:rPr>
                <w:rFonts w:asciiTheme="majorHAnsi" w:eastAsia="Calibri Light" w:hAnsiTheme="majorHAnsi" w:cstheme="majorHAnsi"/>
                <w:sz w:val="20"/>
                <w:szCs w:val="20"/>
              </w:rPr>
              <w:br/>
              <w:t>Question: RJ: How will we evaluate the HUB?</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JM: It will be included in the whole school evaluation.</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RJ: But how do we assess the Hub specifically?</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It is difficult as data is not available but Ed and Jess will </w:t>
            </w:r>
            <w:proofErr w:type="gramStart"/>
            <w:r>
              <w:rPr>
                <w:rFonts w:asciiTheme="majorHAnsi" w:eastAsia="Calibri Light" w:hAnsiTheme="majorHAnsi" w:cstheme="majorHAnsi"/>
                <w:sz w:val="20"/>
                <w:szCs w:val="20"/>
              </w:rPr>
              <w:t>actions</w:t>
            </w:r>
            <w:proofErr w:type="gramEnd"/>
            <w:r>
              <w:rPr>
                <w:rFonts w:asciiTheme="majorHAnsi" w:eastAsia="Calibri Light" w:hAnsiTheme="majorHAnsi" w:cstheme="majorHAnsi"/>
                <w:sz w:val="20"/>
                <w:szCs w:val="20"/>
              </w:rPr>
              <w:t xml:space="preserve"> and progress measures. It will also be part of pupils EHCP’s. </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RJ: How will we have an objective review as to whether the Hub has benefitted the school?</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We will look at children’s individual progress and the school wide impact. </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OM: Teacher Voice will also provide feedback. </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We need to review the whole school progress in a year. </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AP: Is 1 year the aim to get some feedback as to the success?</w:t>
            </w:r>
          </w:p>
          <w:p w:rsidR="00D96753"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we need to give it time to settle and develop and so 1 year should allow this. </w:t>
            </w:r>
          </w:p>
          <w:p w:rsidR="00D96753" w:rsidRDefault="00D96753" w:rsidP="00766498">
            <w:pPr>
              <w:spacing w:after="0"/>
              <w:jc w:val="left"/>
              <w:rPr>
                <w:rFonts w:asciiTheme="majorHAnsi" w:eastAsia="Calibri Light" w:hAnsiTheme="majorHAnsi" w:cstheme="majorHAnsi"/>
                <w:sz w:val="20"/>
                <w:szCs w:val="20"/>
              </w:rPr>
            </w:pPr>
          </w:p>
          <w:p w:rsidR="007A7D5E" w:rsidRDefault="00D96753"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I think it is important that the Hub has a policy separate from SEN guidance and protection. </w:t>
            </w:r>
          </w:p>
          <w:p w:rsidR="00D96753" w:rsidRDefault="007A7D5E"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RJ: If school is at capacity but an additional child applies to the school (for the Hub), would this be an issue?</w:t>
            </w:r>
            <w:r>
              <w:rPr>
                <w:rFonts w:asciiTheme="majorHAnsi" w:eastAsia="Calibri Light" w:hAnsiTheme="majorHAnsi" w:cstheme="majorHAnsi"/>
                <w:sz w:val="20"/>
                <w:szCs w:val="20"/>
              </w:rPr>
              <w:br/>
              <w:t xml:space="preserve">JM: They would need to be accessed so as not to impact the Hub. </w:t>
            </w:r>
            <w:r w:rsidR="00D96753">
              <w:rPr>
                <w:rFonts w:asciiTheme="majorHAnsi" w:eastAsia="Calibri Light" w:hAnsiTheme="majorHAnsi" w:cstheme="majorHAnsi"/>
                <w:sz w:val="20"/>
                <w:szCs w:val="20"/>
              </w:rPr>
              <w:t xml:space="preserve"> </w:t>
            </w:r>
          </w:p>
          <w:p w:rsidR="007A7D5E" w:rsidRDefault="007A7D5E"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JT: Should we earmark an FGB agenda item to provide feedback and an update by Ed? </w:t>
            </w:r>
          </w:p>
          <w:p w:rsidR="007A7D5E" w:rsidRDefault="007A7D5E"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JM: yes, can we add it to the March FGB agenda?</w:t>
            </w:r>
          </w:p>
          <w:p w:rsidR="00FA5AE7" w:rsidRDefault="00FA5AE7" w:rsidP="00766498">
            <w:pPr>
              <w:spacing w:after="0"/>
              <w:jc w:val="left"/>
              <w:rPr>
                <w:rFonts w:asciiTheme="majorHAnsi" w:eastAsia="Calibri Light" w:hAnsiTheme="majorHAnsi" w:cstheme="majorHAnsi"/>
                <w:sz w:val="20"/>
                <w:szCs w:val="20"/>
              </w:rPr>
            </w:pPr>
          </w:p>
          <w:p w:rsidR="00FA5AE7" w:rsidRDefault="00FA5AE7"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JM: Are we happy to ratify the policy?</w:t>
            </w:r>
          </w:p>
          <w:p w:rsidR="00FA5AE7" w:rsidRDefault="00FA5AE7"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lastRenderedPageBreak/>
              <w:t xml:space="preserve">OM: With reference to the external staff support, does this involve specialist speech and leaning? </w:t>
            </w:r>
          </w:p>
          <w:p w:rsidR="00FA5AE7" w:rsidRDefault="00FA5AE7"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Yes, if we can get any from DCC. </w:t>
            </w:r>
          </w:p>
          <w:p w:rsidR="00FA5AE7" w:rsidRDefault="00FA5AE7"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Policy voted on and agreed by all present to be ratified. </w:t>
            </w:r>
          </w:p>
          <w:p w:rsidR="009B1879" w:rsidRDefault="009B1879" w:rsidP="00766498">
            <w:pPr>
              <w:spacing w:after="0"/>
              <w:jc w:val="left"/>
              <w:rPr>
                <w:rFonts w:asciiTheme="majorHAnsi" w:eastAsia="Calibri Light" w:hAnsiTheme="majorHAnsi" w:cstheme="majorHAnsi"/>
                <w:sz w:val="20"/>
                <w:szCs w:val="20"/>
              </w:rPr>
            </w:pPr>
          </w:p>
          <w:p w:rsidR="009B1879" w:rsidRDefault="009B1879"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EH joined the meeting to discuss the Hub:</w:t>
            </w:r>
          </w:p>
          <w:p w:rsidR="009B1879" w:rsidRDefault="009B1879"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EH: Aim is to help children who are borderline specialist provision schools. It will help these children and free up resources for the mainstream classroom children.</w:t>
            </w:r>
          </w:p>
          <w:p w:rsidR="009B1879" w:rsidRDefault="0036569D"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It has to be strictly a communication and interaction hub.</w:t>
            </w:r>
          </w:p>
          <w:p w:rsidR="0036569D" w:rsidRDefault="0036569D"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Children have to have an EHCP or be accepted for an EHCP if an existing child in the school.</w:t>
            </w:r>
          </w:p>
          <w:p w:rsidR="0036569D" w:rsidRDefault="0036569D"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It mustn’t become an SEMH or behavioural hub as this would break the C+I focus. </w:t>
            </w:r>
          </w:p>
          <w:p w:rsidR="0036569D" w:rsidRDefault="0036569D"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Children are still to access mainstream classroom education and the Hub is an aid to this. </w:t>
            </w:r>
          </w:p>
          <w:p w:rsidR="0036569D" w:rsidRDefault="0036569D" w:rsidP="00766498">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Life skills are to be included as part of the school day. </w:t>
            </w:r>
          </w:p>
          <w:p w:rsidR="00F77888" w:rsidRPr="00766498" w:rsidRDefault="00F77888" w:rsidP="00766498">
            <w:pPr>
              <w:spacing w:after="0"/>
              <w:jc w:val="left"/>
              <w:rPr>
                <w:rFonts w:asciiTheme="majorHAnsi" w:eastAsia="Calibri Light" w:hAnsiTheme="majorHAnsi" w:cstheme="majorHAnsi"/>
                <w:sz w:val="20"/>
                <w:szCs w:val="20"/>
              </w:rPr>
            </w:pPr>
          </w:p>
        </w:tc>
        <w:tc>
          <w:tcPr>
            <w:tcW w:w="2693" w:type="dxa"/>
          </w:tcPr>
          <w:p w:rsidR="008842B5" w:rsidRDefault="008842B5" w:rsidP="009C130D">
            <w:pPr>
              <w:spacing w:after="0"/>
              <w:rPr>
                <w:rFonts w:asciiTheme="majorHAnsi" w:eastAsia="Calibri" w:hAnsiTheme="majorHAnsi" w:cstheme="majorHAnsi"/>
                <w:sz w:val="20"/>
                <w:szCs w:val="20"/>
              </w:rPr>
            </w:pPr>
          </w:p>
          <w:p w:rsidR="008842B5" w:rsidRPr="008842B5" w:rsidRDefault="008842B5" w:rsidP="008842B5">
            <w:pPr>
              <w:rPr>
                <w:rFonts w:asciiTheme="majorHAnsi" w:eastAsia="Calibri" w:hAnsiTheme="majorHAnsi" w:cstheme="majorHAnsi"/>
                <w:sz w:val="20"/>
                <w:szCs w:val="20"/>
              </w:rPr>
            </w:pPr>
          </w:p>
          <w:p w:rsidR="008842B5" w:rsidRPr="008842B5" w:rsidRDefault="008842B5" w:rsidP="008842B5">
            <w:pPr>
              <w:rPr>
                <w:rFonts w:asciiTheme="majorHAnsi" w:eastAsia="Calibri" w:hAnsiTheme="majorHAnsi" w:cstheme="majorHAnsi"/>
                <w:sz w:val="20"/>
                <w:szCs w:val="20"/>
              </w:rPr>
            </w:pPr>
          </w:p>
          <w:p w:rsidR="008842B5" w:rsidRPr="008842B5" w:rsidRDefault="008842B5" w:rsidP="008842B5">
            <w:pPr>
              <w:rPr>
                <w:rFonts w:asciiTheme="majorHAnsi" w:eastAsia="Calibri" w:hAnsiTheme="majorHAnsi" w:cstheme="majorHAnsi"/>
                <w:sz w:val="20"/>
                <w:szCs w:val="20"/>
              </w:rPr>
            </w:pPr>
          </w:p>
          <w:p w:rsidR="008842B5" w:rsidRPr="008842B5" w:rsidRDefault="008842B5" w:rsidP="008842B5">
            <w:pPr>
              <w:rPr>
                <w:rFonts w:asciiTheme="majorHAnsi" w:eastAsia="Calibri" w:hAnsiTheme="majorHAnsi" w:cstheme="majorHAnsi"/>
                <w:sz w:val="20"/>
                <w:szCs w:val="20"/>
              </w:rPr>
            </w:pPr>
          </w:p>
          <w:p w:rsidR="008842B5" w:rsidRDefault="008842B5" w:rsidP="008842B5">
            <w:pPr>
              <w:rPr>
                <w:rFonts w:asciiTheme="majorHAnsi" w:eastAsia="Calibri" w:hAnsiTheme="majorHAnsi" w:cstheme="majorHAnsi"/>
                <w:sz w:val="20"/>
                <w:szCs w:val="20"/>
              </w:rPr>
            </w:pPr>
          </w:p>
          <w:p w:rsidR="0084032B" w:rsidRPr="008842B5" w:rsidRDefault="008842B5" w:rsidP="008842B5">
            <w:pPr>
              <w:jc w:val="left"/>
              <w:rPr>
                <w:rFonts w:asciiTheme="majorHAnsi" w:eastAsia="Calibri" w:hAnsiTheme="majorHAnsi" w:cstheme="majorHAnsi"/>
                <w:sz w:val="20"/>
                <w:szCs w:val="20"/>
              </w:rPr>
            </w:pPr>
            <w:r>
              <w:object w:dxaOrig="1508" w:dyaOrig="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8" o:title=""/>
                </v:shape>
                <o:OLEObject Type="Embed" ProgID="Acrobat.Document.DC" ShapeID="_x0000_i1025" DrawAspect="Icon" ObjectID="_1845538704" r:id="rId9"/>
              </w:object>
            </w:r>
          </w:p>
        </w:tc>
      </w:tr>
      <w:tr w:rsidR="0084032B" w:rsidRPr="004A402D" w:rsidTr="009C130D">
        <w:tc>
          <w:tcPr>
            <w:tcW w:w="1730" w:type="dxa"/>
          </w:tcPr>
          <w:p w:rsidR="0084032B" w:rsidRPr="004A402D"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lastRenderedPageBreak/>
              <w:t>2025/26-</w:t>
            </w:r>
            <w:r w:rsidR="00CE4C1F">
              <w:rPr>
                <w:rFonts w:asciiTheme="majorHAnsi" w:eastAsia="Calibri Light" w:hAnsiTheme="majorHAnsi" w:cstheme="majorHAnsi"/>
                <w:b/>
                <w:sz w:val="20"/>
                <w:szCs w:val="20"/>
              </w:rPr>
              <w:t>02</w:t>
            </w:r>
          </w:p>
          <w:p w:rsidR="0084032B" w:rsidRPr="004A402D" w:rsidRDefault="0084032B" w:rsidP="009C130D">
            <w:pPr>
              <w:spacing w:after="0"/>
              <w:rPr>
                <w:rFonts w:asciiTheme="majorHAnsi" w:eastAsia="Calibri Light" w:hAnsiTheme="majorHAnsi" w:cstheme="majorHAnsi"/>
                <w:b/>
                <w:bCs/>
                <w:sz w:val="20"/>
                <w:szCs w:val="20"/>
              </w:rPr>
            </w:pPr>
          </w:p>
        </w:tc>
        <w:tc>
          <w:tcPr>
            <w:tcW w:w="6379" w:type="dxa"/>
          </w:tcPr>
          <w:p w:rsidR="0084032B" w:rsidRDefault="00CE4C1F"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
                <w:bCs/>
                <w:color w:val="000000"/>
                <w:sz w:val="20"/>
                <w:szCs w:val="20"/>
              </w:rPr>
              <w:t>School Direction and Improvement-Curriculum Development</w:t>
            </w:r>
          </w:p>
          <w:p w:rsidR="000A343E" w:rsidRDefault="000A343E"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How do we </w:t>
            </w:r>
            <w:r w:rsidR="005A204A">
              <w:rPr>
                <w:rFonts w:asciiTheme="majorHAnsi" w:eastAsia="Calibri Light" w:hAnsiTheme="majorHAnsi" w:cstheme="majorHAnsi"/>
                <w:sz w:val="20"/>
                <w:szCs w:val="20"/>
              </w:rPr>
              <w:t>elevate our curriculum to create better outcomes?</w:t>
            </w:r>
          </w:p>
          <w:p w:rsidR="005A204A" w:rsidRDefault="005A204A" w:rsidP="009C130D">
            <w:pPr>
              <w:spacing w:after="0"/>
              <w:jc w:val="left"/>
              <w:rPr>
                <w:rFonts w:asciiTheme="majorHAnsi" w:eastAsia="Calibri Light" w:hAnsiTheme="majorHAnsi" w:cstheme="majorHAnsi"/>
                <w:sz w:val="20"/>
                <w:szCs w:val="20"/>
              </w:rPr>
            </w:pPr>
          </w:p>
          <w:p w:rsidR="005A204A" w:rsidRDefault="005A204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The governors reviewed the SIP again and took time to read the end of year review. </w:t>
            </w:r>
          </w:p>
          <w:p w:rsidR="005A204A" w:rsidRDefault="005A204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Question: ZC: There are green and amber sections, but what are the non-coloured sections?</w:t>
            </w:r>
          </w:p>
          <w:p w:rsidR="005A204A" w:rsidRDefault="005A204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Answer: KH: They have not yet been reviewed and are planned to be done in Autumn 1. </w:t>
            </w:r>
          </w:p>
          <w:p w:rsidR="005A204A" w:rsidRDefault="005A204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AP: Has seen first hand evidence of the Love of Learning element from her school visits and the school Instagram. </w:t>
            </w:r>
          </w:p>
          <w:p w:rsidR="005A204A" w:rsidRDefault="005A204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Question: ZC: The green review of Personal Development Curriculum; are they green because we are happy?</w:t>
            </w:r>
          </w:p>
          <w:p w:rsidR="00413C52" w:rsidRDefault="005A204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Answer: JM: </w:t>
            </w:r>
            <w:r w:rsidR="00413C52">
              <w:rPr>
                <w:rFonts w:asciiTheme="majorHAnsi" w:eastAsia="Calibri Light" w:hAnsiTheme="majorHAnsi" w:cstheme="majorHAnsi"/>
                <w:sz w:val="20"/>
                <w:szCs w:val="20"/>
              </w:rPr>
              <w:t xml:space="preserve">Yes, we are happy with where came up to this point but we will review it again in time. We are helping other schools with content provision to share ideas and make good connections. </w:t>
            </w:r>
          </w:p>
          <w:p w:rsidR="00413C52" w:rsidRDefault="00413C5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RJ: ref </w:t>
            </w:r>
            <w:proofErr w:type="spellStart"/>
            <w:r>
              <w:rPr>
                <w:rFonts w:asciiTheme="majorHAnsi" w:eastAsia="Calibri Light" w:hAnsiTheme="majorHAnsi" w:cstheme="majorHAnsi"/>
                <w:sz w:val="20"/>
                <w:szCs w:val="20"/>
              </w:rPr>
              <w:t>Wellbing</w:t>
            </w:r>
            <w:proofErr w:type="spellEnd"/>
            <w:r>
              <w:rPr>
                <w:rFonts w:asciiTheme="majorHAnsi" w:eastAsia="Calibri Light" w:hAnsiTheme="majorHAnsi" w:cstheme="majorHAnsi"/>
                <w:sz w:val="20"/>
                <w:szCs w:val="20"/>
              </w:rPr>
              <w:t xml:space="preserve"> register; Ed and RJ have been talking a lot about this. Evidenced at the inset day where it was presented.  </w:t>
            </w:r>
            <w:proofErr w:type="spellStart"/>
            <w:r>
              <w:rPr>
                <w:rFonts w:asciiTheme="majorHAnsi" w:eastAsia="Calibri Light" w:hAnsiTheme="majorHAnsi" w:cstheme="majorHAnsi"/>
                <w:sz w:val="20"/>
                <w:szCs w:val="20"/>
              </w:rPr>
              <w:t>Oracy</w:t>
            </w:r>
            <w:proofErr w:type="spellEnd"/>
            <w:r>
              <w:rPr>
                <w:rFonts w:asciiTheme="majorHAnsi" w:eastAsia="Calibri Light" w:hAnsiTheme="majorHAnsi" w:cstheme="majorHAnsi"/>
                <w:sz w:val="20"/>
                <w:szCs w:val="20"/>
              </w:rPr>
              <w:t xml:space="preserve"> provision has been demonstrated and the Early Years presentation by Miss </w:t>
            </w:r>
            <w:proofErr w:type="spellStart"/>
            <w:r>
              <w:rPr>
                <w:rFonts w:asciiTheme="majorHAnsi" w:eastAsia="Calibri Light" w:hAnsiTheme="majorHAnsi" w:cstheme="majorHAnsi"/>
                <w:sz w:val="20"/>
                <w:szCs w:val="20"/>
              </w:rPr>
              <w:t>Mabin</w:t>
            </w:r>
            <w:proofErr w:type="spellEnd"/>
            <w:r>
              <w:rPr>
                <w:rFonts w:asciiTheme="majorHAnsi" w:eastAsia="Calibri Light" w:hAnsiTheme="majorHAnsi" w:cstheme="majorHAnsi"/>
                <w:sz w:val="20"/>
                <w:szCs w:val="20"/>
              </w:rPr>
              <w:t xml:space="preserve"> evidenced good work. </w:t>
            </w:r>
          </w:p>
          <w:p w:rsidR="00413C52" w:rsidRDefault="00413C5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The Family Voice survey is to be re-sent as there was low feedback from the last survey due to technical issues moving to </w:t>
            </w:r>
            <w:proofErr w:type="spellStart"/>
            <w:r>
              <w:rPr>
                <w:rFonts w:asciiTheme="majorHAnsi" w:eastAsia="Calibri Light" w:hAnsiTheme="majorHAnsi" w:cstheme="majorHAnsi"/>
                <w:sz w:val="20"/>
                <w:szCs w:val="20"/>
              </w:rPr>
              <w:t>Bromcom</w:t>
            </w:r>
            <w:proofErr w:type="spellEnd"/>
            <w:r>
              <w:rPr>
                <w:rFonts w:asciiTheme="majorHAnsi" w:eastAsia="Calibri Light" w:hAnsiTheme="majorHAnsi" w:cstheme="majorHAnsi"/>
                <w:sz w:val="20"/>
                <w:szCs w:val="20"/>
              </w:rPr>
              <w:t xml:space="preserve">. </w:t>
            </w:r>
          </w:p>
          <w:p w:rsidR="00413C52" w:rsidRDefault="00413C5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Question: RJ: Is there anything we would like to have done more of?</w:t>
            </w:r>
            <w:r>
              <w:rPr>
                <w:rFonts w:asciiTheme="majorHAnsi" w:eastAsia="Calibri Light" w:hAnsiTheme="majorHAnsi" w:cstheme="majorHAnsi"/>
                <w:sz w:val="20"/>
                <w:szCs w:val="20"/>
              </w:rPr>
              <w:br/>
              <w:t xml:space="preserve">Answer: JM: We would like to have gone through </w:t>
            </w:r>
            <w:r>
              <w:rPr>
                <w:rFonts w:asciiTheme="majorHAnsi" w:eastAsia="Calibri Light" w:hAnsiTheme="majorHAnsi" w:cstheme="majorHAnsi"/>
                <w:color w:val="FF0000"/>
                <w:sz w:val="20"/>
                <w:szCs w:val="20"/>
              </w:rPr>
              <w:t xml:space="preserve">JFU </w:t>
            </w:r>
            <w:r>
              <w:rPr>
                <w:rFonts w:asciiTheme="majorHAnsi" w:eastAsia="Calibri Light" w:hAnsiTheme="majorHAnsi" w:cstheme="majorHAnsi"/>
                <w:sz w:val="20"/>
                <w:szCs w:val="20"/>
              </w:rPr>
              <w:t xml:space="preserve">guides to find ways to adapt our own guides across all subjects. Touched on this but it was just too ambitious. </w:t>
            </w:r>
          </w:p>
          <w:p w:rsidR="00413C52" w:rsidRDefault="00413C52" w:rsidP="009C130D">
            <w:pPr>
              <w:spacing w:after="0"/>
              <w:jc w:val="left"/>
              <w:rPr>
                <w:rFonts w:asciiTheme="majorHAnsi" w:eastAsia="Calibri Light" w:hAnsiTheme="majorHAnsi" w:cstheme="majorHAnsi"/>
                <w:sz w:val="20"/>
                <w:szCs w:val="20"/>
              </w:rPr>
            </w:pPr>
          </w:p>
          <w:p w:rsidR="00A60502" w:rsidRDefault="00413C5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KH: We have done a whole school view of personal development in the school. Had curriculum review based on this. We kept in mind OFSTED exceptional standard in the curriculum review. </w:t>
            </w:r>
            <w:r w:rsidR="00A60502">
              <w:rPr>
                <w:rFonts w:asciiTheme="majorHAnsi" w:eastAsia="Calibri Light" w:hAnsiTheme="majorHAnsi" w:cstheme="majorHAnsi"/>
                <w:sz w:val="20"/>
                <w:szCs w:val="20"/>
              </w:rPr>
              <w:t xml:space="preserve">We are aiming for a strong to exceptional standard in character development. </w:t>
            </w:r>
          </w:p>
          <w:p w:rsidR="00A60502" w:rsidRDefault="00A60502" w:rsidP="009C130D">
            <w:pPr>
              <w:spacing w:after="0"/>
              <w:jc w:val="left"/>
              <w:rPr>
                <w:rFonts w:asciiTheme="majorHAnsi" w:eastAsia="Calibri Light" w:hAnsiTheme="majorHAnsi" w:cstheme="majorHAnsi"/>
                <w:sz w:val="20"/>
                <w:szCs w:val="20"/>
              </w:rPr>
            </w:pPr>
          </w:p>
          <w:p w:rsidR="00413C52" w:rsidRDefault="00A6050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Governors read through the guidance of curriculum personal development at this point. </w:t>
            </w:r>
            <w:r w:rsidR="00413C52">
              <w:rPr>
                <w:rFonts w:asciiTheme="majorHAnsi" w:eastAsia="Calibri Light" w:hAnsiTheme="majorHAnsi" w:cstheme="majorHAnsi"/>
                <w:sz w:val="20"/>
                <w:szCs w:val="20"/>
              </w:rPr>
              <w:t xml:space="preserve"> </w:t>
            </w:r>
          </w:p>
          <w:p w:rsidR="00A60502" w:rsidRDefault="00A60502" w:rsidP="009C130D">
            <w:pPr>
              <w:spacing w:after="0"/>
              <w:jc w:val="left"/>
              <w:rPr>
                <w:rFonts w:asciiTheme="majorHAnsi" w:eastAsia="Calibri Light" w:hAnsiTheme="majorHAnsi" w:cstheme="majorHAnsi"/>
                <w:sz w:val="20"/>
                <w:szCs w:val="20"/>
              </w:rPr>
            </w:pPr>
          </w:p>
          <w:p w:rsidR="00A60502" w:rsidRDefault="00A6050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ZC: Could we invite more businesses/people in to the school to discuss their role /job to promote engagement? This allows children to learn and question about real world occupations to create real world aspirations.</w:t>
            </w:r>
          </w:p>
          <w:p w:rsidR="00A60502" w:rsidRDefault="00A60502" w:rsidP="009C130D">
            <w:pPr>
              <w:spacing w:after="0"/>
              <w:jc w:val="left"/>
              <w:rPr>
                <w:rFonts w:asciiTheme="majorHAnsi" w:eastAsia="Calibri Light" w:hAnsiTheme="majorHAnsi" w:cstheme="majorHAnsi"/>
                <w:sz w:val="20"/>
                <w:szCs w:val="20"/>
              </w:rPr>
            </w:pPr>
          </w:p>
          <w:p w:rsidR="00A60502" w:rsidRDefault="00A6050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KH: Handed out OFSTED personal development information to review. </w:t>
            </w:r>
          </w:p>
          <w:p w:rsidR="00A60502" w:rsidRDefault="00A6050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We have a strong framework for development and mental health provision. Wellbeing, relationships and pastoral support are strong at the school.</w:t>
            </w:r>
          </w:p>
          <w:p w:rsidR="00A60502" w:rsidRDefault="00A6050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This is not always in the curriculum but part of the daily school culture. </w:t>
            </w:r>
            <w:r w:rsidR="008006F2">
              <w:rPr>
                <w:rFonts w:asciiTheme="majorHAnsi" w:eastAsia="Calibri Light" w:hAnsiTheme="majorHAnsi" w:cstheme="majorHAnsi"/>
                <w:sz w:val="20"/>
                <w:szCs w:val="20"/>
              </w:rPr>
              <w:t xml:space="preserve">Evidence was recently seen in Year 5 where they were able to express their views and weaknesses. </w:t>
            </w:r>
          </w:p>
          <w:p w:rsidR="008006F2" w:rsidRDefault="008006F2"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We want children to get as much as possible from the community and also add to it. The UK is large and diverse and bigger than Seaton!</w:t>
            </w:r>
          </w:p>
          <w:p w:rsidR="008006F2" w:rsidRDefault="008006F2" w:rsidP="009C130D">
            <w:pPr>
              <w:spacing w:after="0"/>
              <w:jc w:val="left"/>
              <w:rPr>
                <w:rFonts w:asciiTheme="majorHAnsi" w:eastAsia="Calibri Light" w:hAnsiTheme="majorHAnsi" w:cstheme="majorHAnsi"/>
                <w:sz w:val="20"/>
                <w:szCs w:val="20"/>
              </w:rPr>
            </w:pPr>
          </w:p>
          <w:p w:rsidR="008006F2" w:rsidRDefault="008006F2" w:rsidP="009C130D">
            <w:pPr>
              <w:spacing w:after="0"/>
              <w:jc w:val="left"/>
              <w:rPr>
                <w:rFonts w:asciiTheme="majorHAnsi" w:eastAsia="Calibri Light" w:hAnsiTheme="majorHAnsi" w:cstheme="majorHAnsi"/>
                <w:color w:val="FF0000"/>
                <w:sz w:val="20"/>
                <w:szCs w:val="20"/>
              </w:rPr>
            </w:pPr>
            <w:r>
              <w:rPr>
                <w:rFonts w:asciiTheme="majorHAnsi" w:eastAsia="Calibri Light" w:hAnsiTheme="majorHAnsi" w:cstheme="majorHAnsi"/>
                <w:sz w:val="20"/>
                <w:szCs w:val="20"/>
              </w:rPr>
              <w:t xml:space="preserve">Before we did the staff review several questions were considered </w:t>
            </w:r>
            <w:r>
              <w:rPr>
                <w:rFonts w:asciiTheme="majorHAnsi" w:eastAsia="Calibri Light" w:hAnsiTheme="majorHAnsi" w:cstheme="majorHAnsi"/>
                <w:color w:val="FF0000"/>
                <w:sz w:val="20"/>
                <w:szCs w:val="20"/>
              </w:rPr>
              <w:t>insert right 1.1</w:t>
            </w:r>
          </w:p>
          <w:p w:rsidR="008006F2" w:rsidRDefault="008006F2" w:rsidP="009C130D">
            <w:pPr>
              <w:spacing w:after="0"/>
              <w:jc w:val="left"/>
              <w:rPr>
                <w:rFonts w:asciiTheme="majorHAnsi" w:eastAsia="Calibri Light" w:hAnsiTheme="majorHAnsi" w:cstheme="majorHAnsi"/>
                <w:color w:val="000000" w:themeColor="text1"/>
                <w:sz w:val="20"/>
                <w:szCs w:val="20"/>
              </w:rPr>
            </w:pPr>
            <w:r>
              <w:rPr>
                <w:rFonts w:asciiTheme="majorHAnsi" w:eastAsia="Calibri Light" w:hAnsiTheme="majorHAnsi" w:cstheme="majorHAnsi"/>
                <w:color w:val="000000" w:themeColor="text1"/>
                <w:sz w:val="20"/>
                <w:szCs w:val="20"/>
              </w:rPr>
              <w:t xml:space="preserve">We need to make sure this is embedded throughout the school and not just year groups or KS1/KS2. To be learned through out the school and not just by the end. </w:t>
            </w:r>
          </w:p>
          <w:p w:rsidR="00FA314D" w:rsidRDefault="008006F2" w:rsidP="009C130D">
            <w:pPr>
              <w:spacing w:after="0"/>
              <w:jc w:val="left"/>
              <w:rPr>
                <w:rFonts w:asciiTheme="majorHAnsi" w:eastAsia="Calibri Light" w:hAnsiTheme="majorHAnsi" w:cstheme="majorHAnsi"/>
                <w:color w:val="000000" w:themeColor="text1"/>
                <w:sz w:val="20"/>
                <w:szCs w:val="20"/>
              </w:rPr>
            </w:pPr>
            <w:r>
              <w:rPr>
                <w:rFonts w:asciiTheme="majorHAnsi" w:eastAsia="Calibri Light" w:hAnsiTheme="majorHAnsi" w:cstheme="majorHAnsi"/>
                <w:color w:val="000000" w:themeColor="text1"/>
                <w:sz w:val="20"/>
                <w:szCs w:val="20"/>
              </w:rPr>
              <w:t xml:space="preserve">JM: As part of OFSTED curriculum review, we have three key concepts; belonging, locality and diversity </w:t>
            </w:r>
            <w:r>
              <w:rPr>
                <w:rFonts w:asciiTheme="majorHAnsi" w:eastAsia="Calibri Light" w:hAnsiTheme="majorHAnsi" w:cstheme="majorHAnsi"/>
                <w:color w:val="FF0000"/>
                <w:sz w:val="20"/>
                <w:szCs w:val="20"/>
              </w:rPr>
              <w:t>see 1.2</w:t>
            </w:r>
            <w:r>
              <w:rPr>
                <w:rFonts w:asciiTheme="majorHAnsi" w:eastAsia="Calibri Light" w:hAnsiTheme="majorHAnsi" w:cstheme="majorHAnsi"/>
                <w:color w:val="000000" w:themeColor="text1"/>
                <w:sz w:val="20"/>
                <w:szCs w:val="20"/>
              </w:rPr>
              <w:t xml:space="preserve">. This applies to within the school and </w:t>
            </w:r>
            <w:r w:rsidR="00FA314D">
              <w:rPr>
                <w:rFonts w:asciiTheme="majorHAnsi" w:eastAsia="Calibri Light" w:hAnsiTheme="majorHAnsi" w:cstheme="majorHAnsi"/>
                <w:color w:val="000000" w:themeColor="text1"/>
                <w:sz w:val="20"/>
                <w:szCs w:val="20"/>
              </w:rPr>
              <w:t xml:space="preserve">in the Seaton community. This is woven throughout the curriculum i.e. in the geography curriculum. </w:t>
            </w:r>
          </w:p>
          <w:p w:rsidR="00FA314D" w:rsidRDefault="00FA314D" w:rsidP="009C130D">
            <w:pPr>
              <w:spacing w:after="0"/>
              <w:jc w:val="left"/>
              <w:rPr>
                <w:rFonts w:asciiTheme="majorHAnsi" w:eastAsia="Calibri Light" w:hAnsiTheme="majorHAnsi" w:cstheme="majorHAnsi"/>
                <w:color w:val="000000" w:themeColor="text1"/>
                <w:sz w:val="20"/>
                <w:szCs w:val="20"/>
              </w:rPr>
            </w:pPr>
            <w:r>
              <w:rPr>
                <w:rFonts w:asciiTheme="majorHAnsi" w:eastAsia="Calibri Light" w:hAnsiTheme="majorHAnsi" w:cstheme="majorHAnsi"/>
                <w:color w:val="000000" w:themeColor="text1"/>
                <w:sz w:val="20"/>
                <w:szCs w:val="20"/>
              </w:rPr>
              <w:t xml:space="preserve">Diversity; how can we integrate diversity more? Seaton is changing culturally, how do we adapt? </w:t>
            </w:r>
          </w:p>
          <w:p w:rsidR="00FA314D" w:rsidRDefault="00FA314D" w:rsidP="009C130D">
            <w:pPr>
              <w:spacing w:after="0"/>
              <w:jc w:val="left"/>
              <w:rPr>
                <w:rFonts w:asciiTheme="majorHAnsi" w:eastAsia="Calibri Light" w:hAnsiTheme="majorHAnsi" w:cstheme="majorHAnsi"/>
                <w:color w:val="000000" w:themeColor="text1"/>
                <w:sz w:val="20"/>
                <w:szCs w:val="20"/>
              </w:rPr>
            </w:pPr>
            <w:r>
              <w:rPr>
                <w:rFonts w:asciiTheme="majorHAnsi" w:eastAsia="Calibri Light" w:hAnsiTheme="majorHAnsi" w:cstheme="majorHAnsi"/>
                <w:color w:val="000000" w:themeColor="text1"/>
                <w:sz w:val="20"/>
                <w:szCs w:val="20"/>
              </w:rPr>
              <w:t xml:space="preserve">Chris Holland has helped with “Thought Box” to enhance details of this curriculum. </w:t>
            </w:r>
          </w:p>
          <w:p w:rsidR="00FA314D" w:rsidRDefault="00FA314D" w:rsidP="009C130D">
            <w:pPr>
              <w:spacing w:after="0"/>
              <w:jc w:val="left"/>
              <w:rPr>
                <w:rFonts w:asciiTheme="majorHAnsi" w:eastAsia="Calibri Light" w:hAnsiTheme="majorHAnsi" w:cstheme="majorHAnsi"/>
                <w:color w:val="000000" w:themeColor="text1"/>
                <w:sz w:val="20"/>
                <w:szCs w:val="20"/>
              </w:rPr>
            </w:pPr>
            <w:r>
              <w:rPr>
                <w:rFonts w:asciiTheme="majorHAnsi" w:eastAsia="Calibri Light" w:hAnsiTheme="majorHAnsi" w:cstheme="majorHAnsi"/>
                <w:color w:val="000000" w:themeColor="text1"/>
                <w:sz w:val="20"/>
                <w:szCs w:val="20"/>
              </w:rPr>
              <w:t xml:space="preserve">A sense of belonging now includes social media as this is part of society now. </w:t>
            </w:r>
          </w:p>
          <w:p w:rsidR="00FA314D" w:rsidRPr="008006F2" w:rsidRDefault="00FA314D" w:rsidP="009C130D">
            <w:pPr>
              <w:spacing w:after="0"/>
              <w:jc w:val="left"/>
              <w:rPr>
                <w:rFonts w:asciiTheme="majorHAnsi" w:eastAsia="Calibri Light" w:hAnsiTheme="majorHAnsi" w:cstheme="majorHAnsi"/>
                <w:color w:val="000000" w:themeColor="text1"/>
                <w:sz w:val="20"/>
                <w:szCs w:val="20"/>
              </w:rPr>
            </w:pPr>
            <w:r>
              <w:rPr>
                <w:rFonts w:asciiTheme="majorHAnsi" w:eastAsia="Calibri Light" w:hAnsiTheme="majorHAnsi" w:cstheme="majorHAnsi"/>
                <w:color w:val="000000" w:themeColor="text1"/>
                <w:sz w:val="20"/>
                <w:szCs w:val="20"/>
              </w:rPr>
              <w:t xml:space="preserve">KH: Much “Thought Box” curriculum content is available. We need to pick subjects that add to the school and </w:t>
            </w:r>
            <w:r w:rsidR="00F14F91">
              <w:rPr>
                <w:rFonts w:asciiTheme="majorHAnsi" w:eastAsia="Calibri Light" w:hAnsiTheme="majorHAnsi" w:cstheme="majorHAnsi"/>
                <w:color w:val="000000" w:themeColor="text1"/>
                <w:sz w:val="20"/>
                <w:szCs w:val="20"/>
              </w:rPr>
              <w:t xml:space="preserve">don’t duplicate existing learning. CH uses stories in his ‘woods’ to make it fun. </w:t>
            </w:r>
            <w:r>
              <w:rPr>
                <w:rFonts w:asciiTheme="majorHAnsi" w:eastAsia="Calibri Light" w:hAnsiTheme="majorHAnsi" w:cstheme="majorHAnsi"/>
                <w:color w:val="000000" w:themeColor="text1"/>
                <w:sz w:val="20"/>
                <w:szCs w:val="20"/>
              </w:rPr>
              <w:t xml:space="preserve"> </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CE4C1F">
              <w:rPr>
                <w:rFonts w:asciiTheme="majorHAnsi" w:eastAsia="Calibri Light" w:hAnsiTheme="majorHAnsi" w:cstheme="majorHAnsi"/>
                <w:b/>
                <w:sz w:val="20"/>
                <w:szCs w:val="20"/>
              </w:rPr>
              <w:t>03</w:t>
            </w:r>
          </w:p>
        </w:tc>
        <w:tc>
          <w:tcPr>
            <w:tcW w:w="6379" w:type="dxa"/>
          </w:tcPr>
          <w:p w:rsidR="009C130D" w:rsidRDefault="00CE4C1F" w:rsidP="009C130D">
            <w:pPr>
              <w:spacing w:after="0" w:line="240" w:lineRule="auto"/>
              <w:jc w:val="left"/>
              <w:rPr>
                <w:rFonts w:asciiTheme="majorHAnsi" w:eastAsia="Times New Roman" w:hAnsiTheme="majorHAnsi" w:cstheme="majorHAnsi"/>
                <w:b/>
                <w:bCs/>
                <w:color w:val="000000"/>
                <w:sz w:val="20"/>
                <w:szCs w:val="20"/>
              </w:rPr>
            </w:pPr>
            <w:r w:rsidRPr="00CE4C1F">
              <w:rPr>
                <w:rFonts w:asciiTheme="majorHAnsi" w:eastAsia="Times New Roman" w:hAnsiTheme="majorHAnsi" w:cstheme="majorHAnsi"/>
                <w:b/>
                <w:bCs/>
                <w:color w:val="000000"/>
                <w:sz w:val="20"/>
                <w:szCs w:val="20"/>
              </w:rPr>
              <w:t>Results-Statutory assessment Information</w:t>
            </w:r>
          </w:p>
          <w:p w:rsidR="00D12D0D" w:rsidRDefault="00D12D0D" w:rsidP="009C130D">
            <w:pPr>
              <w:spacing w:after="0" w:line="240" w:lineRule="auto"/>
              <w:jc w:val="left"/>
              <w:rPr>
                <w:rFonts w:asciiTheme="majorHAnsi" w:eastAsia="Times New Roman" w:hAnsiTheme="majorHAnsi" w:cstheme="majorHAnsi"/>
                <w:b/>
                <w:bCs/>
                <w:color w:val="000000"/>
                <w:sz w:val="20"/>
                <w:szCs w:val="20"/>
              </w:rPr>
            </w:pPr>
          </w:p>
          <w:p w:rsidR="00D12D0D" w:rsidRDefault="00D12D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 S</w:t>
            </w:r>
            <w:r w:rsidR="00A3421A">
              <w:rPr>
                <w:rFonts w:asciiTheme="majorHAnsi" w:eastAsia="Times New Roman" w:hAnsiTheme="majorHAnsi" w:cstheme="majorHAnsi"/>
                <w:bCs/>
                <w:color w:val="000000"/>
                <w:sz w:val="20"/>
                <w:szCs w:val="20"/>
              </w:rPr>
              <w:t xml:space="preserve">AT’s data and results have been delayed so there is no KS2 data to present today. </w:t>
            </w:r>
          </w:p>
          <w:p w:rsidR="00A3421A" w:rsidRDefault="00A3421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Early Years data: The aim is the vast majority of children would achieve a good level of development. Seaton is slightly below the national average and this has been a focus of the SIP. We scored 66%, which show as ‘below’.</w:t>
            </w:r>
          </w:p>
          <w:p w:rsidR="00A3421A" w:rsidRDefault="00A3421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KH: The school is disadvantaged as it does not have its own nursery/pre-school to start the learning journey early.</w:t>
            </w:r>
          </w:p>
          <w:p w:rsidR="00A3421A" w:rsidRDefault="00A3421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 We have been improving over the last three years but the national average has also jumped up so we are now below average. The national figures may have improved so dramatically due to a change in the assessment process. We also have a small cohort of 47 children, so each child carries more weight/percentage.</w:t>
            </w:r>
          </w:p>
          <w:p w:rsidR="00A3421A" w:rsidRDefault="00A3421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RJ: The trajectory is good. We need to focus on maintaining this with the bigger incoming reception year. </w:t>
            </w:r>
          </w:p>
          <w:p w:rsidR="00A3421A" w:rsidRDefault="00A3421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We have a plan already but we don’t know what the cohort capability will be. We have 2 teachers and 3 TA’s to help this bigger group. </w:t>
            </w:r>
          </w:p>
          <w:p w:rsidR="009B1879" w:rsidRDefault="00A3421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KH: Phonics; A huge celebration with 93%</w:t>
            </w:r>
            <w:r w:rsidR="009B1879">
              <w:rPr>
                <w:rFonts w:asciiTheme="majorHAnsi" w:eastAsia="Times New Roman" w:hAnsiTheme="majorHAnsi" w:cstheme="majorHAnsi"/>
                <w:bCs/>
                <w:color w:val="000000"/>
                <w:sz w:val="20"/>
                <w:szCs w:val="20"/>
              </w:rPr>
              <w:t xml:space="preserve">, which is in the top 20% of schools nationally. Really good for setting up year 1. The Year 2 retakes were at 96% a one child who sat the tests has specialist provision, otherwise would have been 100%. </w:t>
            </w:r>
          </w:p>
          <w:p w:rsidR="009B1879" w:rsidRPr="00D12D0D" w:rsidRDefault="009B1879"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 This shows the impact of the read/write/</w:t>
            </w:r>
            <w:proofErr w:type="spellStart"/>
            <w:r>
              <w:rPr>
                <w:rFonts w:asciiTheme="majorHAnsi" w:eastAsia="Times New Roman" w:hAnsiTheme="majorHAnsi" w:cstheme="majorHAnsi"/>
                <w:bCs/>
                <w:color w:val="000000"/>
                <w:sz w:val="20"/>
                <w:szCs w:val="20"/>
              </w:rPr>
              <w:t>inc</w:t>
            </w:r>
            <w:proofErr w:type="spellEnd"/>
            <w:r>
              <w:rPr>
                <w:rFonts w:asciiTheme="majorHAnsi" w:eastAsia="Times New Roman" w:hAnsiTheme="majorHAnsi" w:cstheme="majorHAnsi"/>
                <w:bCs/>
                <w:color w:val="000000"/>
                <w:sz w:val="20"/>
                <w:szCs w:val="20"/>
              </w:rPr>
              <w:t xml:space="preserve"> embedded early. </w:t>
            </w:r>
          </w:p>
        </w:tc>
        <w:tc>
          <w:tcPr>
            <w:tcW w:w="2693" w:type="dxa"/>
          </w:tcPr>
          <w:p w:rsidR="0084032B" w:rsidRDefault="0084032B" w:rsidP="009C130D">
            <w:pPr>
              <w:spacing w:after="0"/>
              <w:rPr>
                <w:rFonts w:asciiTheme="majorHAnsi" w:eastAsia="Calibri" w:hAnsiTheme="majorHAnsi" w:cstheme="majorHAnsi"/>
                <w:sz w:val="20"/>
                <w:szCs w:val="20"/>
              </w:rPr>
            </w:pPr>
          </w:p>
          <w:p w:rsidR="00A3421A" w:rsidRDefault="00A3421A" w:rsidP="009C130D">
            <w:pPr>
              <w:spacing w:after="0"/>
              <w:rPr>
                <w:rFonts w:asciiTheme="majorHAnsi" w:eastAsia="Calibri" w:hAnsiTheme="majorHAnsi" w:cstheme="majorHAnsi"/>
                <w:sz w:val="20"/>
                <w:szCs w:val="20"/>
              </w:rPr>
            </w:pPr>
          </w:p>
          <w:p w:rsidR="00A3421A" w:rsidRDefault="00A3421A" w:rsidP="009C130D">
            <w:pPr>
              <w:spacing w:after="0"/>
              <w:rPr>
                <w:rFonts w:asciiTheme="majorHAnsi" w:eastAsia="Calibri" w:hAnsiTheme="majorHAnsi" w:cstheme="majorHAnsi"/>
                <w:sz w:val="20"/>
                <w:szCs w:val="20"/>
              </w:rPr>
            </w:pPr>
          </w:p>
          <w:p w:rsidR="00A3421A" w:rsidRDefault="00A3421A" w:rsidP="009C130D">
            <w:pPr>
              <w:spacing w:after="0"/>
              <w:rPr>
                <w:rFonts w:asciiTheme="majorHAnsi" w:eastAsia="Calibri" w:hAnsiTheme="majorHAnsi" w:cstheme="majorHAnsi"/>
                <w:sz w:val="20"/>
                <w:szCs w:val="20"/>
              </w:rPr>
            </w:pPr>
          </w:p>
          <w:p w:rsidR="00A3421A" w:rsidRPr="00A3421A" w:rsidRDefault="00A3421A" w:rsidP="00A3421A">
            <w:pPr>
              <w:spacing w:after="0"/>
              <w:jc w:val="left"/>
              <w:rPr>
                <w:rFonts w:asciiTheme="majorHAnsi" w:eastAsia="Calibri" w:hAnsiTheme="majorHAnsi" w:cstheme="majorHAnsi"/>
                <w:color w:val="FF0000"/>
                <w:sz w:val="20"/>
                <w:szCs w:val="20"/>
              </w:rPr>
            </w:pPr>
            <w:r>
              <w:rPr>
                <w:rFonts w:asciiTheme="majorHAnsi" w:eastAsia="Calibri" w:hAnsiTheme="majorHAnsi" w:cstheme="majorHAnsi"/>
                <w:color w:val="FF0000"/>
                <w:sz w:val="20"/>
                <w:szCs w:val="20"/>
              </w:rPr>
              <w:t>Insert data here</w:t>
            </w: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CE4C1F">
              <w:rPr>
                <w:rFonts w:asciiTheme="majorHAnsi" w:eastAsia="Calibri Light" w:hAnsiTheme="majorHAnsi" w:cstheme="majorHAnsi"/>
                <w:b/>
                <w:sz w:val="20"/>
                <w:szCs w:val="20"/>
              </w:rPr>
              <w:t>04</w:t>
            </w:r>
          </w:p>
        </w:tc>
        <w:tc>
          <w:tcPr>
            <w:tcW w:w="6379" w:type="dxa"/>
          </w:tcPr>
          <w:p w:rsidR="004D394B" w:rsidRDefault="00CE4C1F" w:rsidP="009C130D">
            <w:pPr>
              <w:spacing w:after="0" w:line="240" w:lineRule="auto"/>
              <w:jc w:val="left"/>
              <w:rPr>
                <w:rFonts w:asciiTheme="majorHAnsi" w:eastAsia="Times New Roman" w:hAnsiTheme="majorHAnsi" w:cstheme="majorHAnsi"/>
                <w:b/>
                <w:bCs/>
                <w:color w:val="000000"/>
                <w:sz w:val="20"/>
                <w:szCs w:val="20"/>
              </w:rPr>
            </w:pPr>
            <w:r w:rsidRPr="00CE4C1F">
              <w:rPr>
                <w:rFonts w:asciiTheme="majorHAnsi" w:eastAsia="Times New Roman" w:hAnsiTheme="majorHAnsi" w:cstheme="majorHAnsi"/>
                <w:b/>
                <w:bCs/>
                <w:color w:val="000000"/>
                <w:sz w:val="20"/>
                <w:szCs w:val="20"/>
              </w:rPr>
              <w:t>Governance-Skills Audit, Training Intent and Overview of Roles</w:t>
            </w:r>
          </w:p>
          <w:p w:rsidR="00CE4C1F" w:rsidRDefault="00CE4C1F" w:rsidP="009C130D">
            <w:pPr>
              <w:spacing w:after="0" w:line="240" w:lineRule="auto"/>
              <w:jc w:val="left"/>
              <w:rPr>
                <w:rFonts w:asciiTheme="majorHAnsi" w:eastAsia="Times New Roman" w:hAnsiTheme="majorHAnsi" w:cstheme="majorHAnsi"/>
                <w:b/>
                <w:bCs/>
                <w:color w:val="000000"/>
                <w:sz w:val="20"/>
                <w:szCs w:val="20"/>
              </w:rPr>
            </w:pP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Results of the recently undertake skills audit:</w:t>
            </w: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Strengths:</w:t>
            </w:r>
            <w:r>
              <w:rPr>
                <w:rFonts w:asciiTheme="majorHAnsi" w:eastAsia="Times New Roman" w:hAnsiTheme="majorHAnsi" w:cstheme="majorHAnsi"/>
                <w:bCs/>
                <w:color w:val="000000"/>
                <w:sz w:val="20"/>
                <w:szCs w:val="20"/>
              </w:rPr>
              <w:br/>
              <w:t xml:space="preserve">Governors are generally happy to stand up and challenge policy. </w:t>
            </w: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Governors are generally strong in doing what is right and building collaborative relationships. </w:t>
            </w: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Governors recognise when independent advice is needed. </w:t>
            </w: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Understanding of the boards’ strategic role. </w:t>
            </w: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Weaknesses:</w:t>
            </w: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Experience of chairing committees.</w:t>
            </w: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Previous governance experience. </w:t>
            </w:r>
          </w:p>
          <w:p w:rsidR="009311C1" w:rsidRDefault="009311C1"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Confidence in Head Teacher appraisal (but this is only done by 2 people so not unexpected).</w:t>
            </w:r>
          </w:p>
          <w:p w:rsidR="00B60205" w:rsidRDefault="00B60205"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Understanding of budget and finance. Needs more focus for those who sit on the T&amp;L committee.</w:t>
            </w:r>
          </w:p>
          <w:p w:rsidR="00B60205" w:rsidRDefault="00B60205"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Changes from last year:</w:t>
            </w:r>
          </w:p>
          <w:p w:rsidR="00B60205" w:rsidRDefault="00B60205"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Everybody is </w:t>
            </w:r>
            <w:proofErr w:type="gramStart"/>
            <w:r>
              <w:rPr>
                <w:rFonts w:asciiTheme="majorHAnsi" w:eastAsia="Times New Roman" w:hAnsiTheme="majorHAnsi" w:cstheme="majorHAnsi"/>
                <w:bCs/>
                <w:color w:val="000000"/>
                <w:sz w:val="20"/>
                <w:szCs w:val="20"/>
              </w:rPr>
              <w:t>more clear</w:t>
            </w:r>
            <w:proofErr w:type="gramEnd"/>
            <w:r>
              <w:rPr>
                <w:rFonts w:asciiTheme="majorHAnsi" w:eastAsia="Times New Roman" w:hAnsiTheme="majorHAnsi" w:cstheme="majorHAnsi"/>
                <w:bCs/>
                <w:color w:val="000000"/>
                <w:sz w:val="20"/>
                <w:szCs w:val="20"/>
              </w:rPr>
              <w:t xml:space="preserve"> on strategic policies. </w:t>
            </w:r>
          </w:p>
          <w:p w:rsidR="00B60205" w:rsidRDefault="00B60205"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Stakeholder engagement is improved. </w:t>
            </w:r>
          </w:p>
          <w:p w:rsidR="00B60205" w:rsidRDefault="00B60205" w:rsidP="009C130D">
            <w:pPr>
              <w:spacing w:after="0" w:line="240" w:lineRule="auto"/>
              <w:jc w:val="left"/>
              <w:rPr>
                <w:rFonts w:asciiTheme="majorHAnsi" w:eastAsia="Times New Roman" w:hAnsiTheme="majorHAnsi" w:cstheme="majorHAnsi"/>
                <w:bCs/>
                <w:color w:val="000000"/>
                <w:sz w:val="20"/>
                <w:szCs w:val="20"/>
              </w:rPr>
            </w:pPr>
          </w:p>
          <w:p w:rsidR="00B60205" w:rsidRDefault="00B60205"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Key development points: Finance and training. DES courses are available for this.</w:t>
            </w:r>
          </w:p>
          <w:p w:rsidR="009311C1" w:rsidRDefault="00B60205"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br/>
              <w:t xml:space="preserve">ZC: Has realised that </w:t>
            </w:r>
            <w:r w:rsidR="004C013B">
              <w:rPr>
                <w:rFonts w:asciiTheme="majorHAnsi" w:eastAsia="Times New Roman" w:hAnsiTheme="majorHAnsi" w:cstheme="majorHAnsi"/>
                <w:bCs/>
                <w:color w:val="000000"/>
                <w:sz w:val="20"/>
                <w:szCs w:val="20"/>
              </w:rPr>
              <w:t xml:space="preserve">finance is less about accounting and more about interpretation and accountability of the accounts. </w:t>
            </w:r>
          </w:p>
          <w:p w:rsidR="004C013B" w:rsidRDefault="004C013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OM: Wants to get to a point of confidence that we know the right questions to ask. </w:t>
            </w:r>
          </w:p>
          <w:p w:rsidR="004C013B" w:rsidRDefault="004C013B" w:rsidP="009C130D">
            <w:pPr>
              <w:spacing w:after="0" w:line="240" w:lineRule="auto"/>
              <w:jc w:val="left"/>
              <w:rPr>
                <w:rFonts w:asciiTheme="majorHAnsi" w:eastAsia="Times New Roman" w:hAnsiTheme="majorHAnsi" w:cstheme="majorHAnsi"/>
                <w:bCs/>
                <w:color w:val="000000"/>
                <w:sz w:val="20"/>
                <w:szCs w:val="20"/>
              </w:rPr>
            </w:pPr>
          </w:p>
          <w:p w:rsidR="004C013B" w:rsidRDefault="004C013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Safeguarding and equality scored slightly lower than expected and might need to be looked at. Use of the government roles and refresher guide for this. </w:t>
            </w:r>
          </w:p>
          <w:p w:rsidR="004C013B" w:rsidRDefault="004C013B" w:rsidP="009C130D">
            <w:pPr>
              <w:spacing w:after="0" w:line="240" w:lineRule="auto"/>
              <w:jc w:val="left"/>
              <w:rPr>
                <w:rFonts w:asciiTheme="majorHAnsi" w:eastAsia="Times New Roman" w:hAnsiTheme="majorHAnsi" w:cstheme="majorHAnsi"/>
                <w:bCs/>
                <w:color w:val="000000"/>
                <w:sz w:val="20"/>
                <w:szCs w:val="20"/>
              </w:rPr>
            </w:pPr>
          </w:p>
          <w:p w:rsidR="004C013B" w:rsidRDefault="004C013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General outcome and need for improvement:</w:t>
            </w:r>
          </w:p>
          <w:p w:rsidR="004C013B" w:rsidRDefault="004C013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Strengthened financial governance.</w:t>
            </w:r>
          </w:p>
          <w:p w:rsidR="004C013B" w:rsidRDefault="004C013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Creating board leaders. </w:t>
            </w:r>
          </w:p>
          <w:p w:rsidR="004C013B" w:rsidRDefault="004C013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Creating a succession plan. </w:t>
            </w:r>
          </w:p>
          <w:p w:rsidR="004C013B" w:rsidRDefault="004C013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We can use DES (Devon Educational Services) for resources and training to improve. </w:t>
            </w:r>
          </w:p>
          <w:p w:rsidR="009311C1" w:rsidRPr="009311C1" w:rsidRDefault="009311C1" w:rsidP="009C130D">
            <w:pPr>
              <w:spacing w:after="0" w:line="240" w:lineRule="auto"/>
              <w:jc w:val="left"/>
              <w:rPr>
                <w:rFonts w:asciiTheme="majorHAnsi" w:eastAsia="Times New Roman" w:hAnsiTheme="majorHAnsi" w:cstheme="majorHAnsi"/>
                <w:bCs/>
                <w:color w:val="000000"/>
                <w:sz w:val="20"/>
                <w:szCs w:val="20"/>
              </w:rPr>
            </w:pPr>
          </w:p>
        </w:tc>
        <w:tc>
          <w:tcPr>
            <w:tcW w:w="2693" w:type="dxa"/>
          </w:tcPr>
          <w:p w:rsidR="0084032B" w:rsidRPr="004A402D" w:rsidRDefault="0084032B" w:rsidP="00CE4C1F">
            <w:pPr>
              <w:spacing w:after="0"/>
              <w:jc w:val="left"/>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w:t>
            </w:r>
            <w:r w:rsidR="004D394B">
              <w:rPr>
                <w:rFonts w:asciiTheme="majorHAnsi" w:eastAsia="Calibri Light" w:hAnsiTheme="majorHAnsi" w:cstheme="majorHAnsi"/>
                <w:b/>
                <w:sz w:val="20"/>
                <w:szCs w:val="20"/>
              </w:rPr>
              <w:t>26-</w:t>
            </w:r>
            <w:r w:rsidR="00CE4C1F">
              <w:rPr>
                <w:rFonts w:asciiTheme="majorHAnsi" w:eastAsia="Calibri Light" w:hAnsiTheme="majorHAnsi" w:cstheme="majorHAnsi"/>
                <w:b/>
                <w:sz w:val="20"/>
                <w:szCs w:val="20"/>
              </w:rPr>
              <w:t>05</w:t>
            </w:r>
          </w:p>
        </w:tc>
        <w:tc>
          <w:tcPr>
            <w:tcW w:w="6379" w:type="dxa"/>
          </w:tcPr>
          <w:p w:rsidR="0084032B" w:rsidRDefault="00CE4C1F" w:rsidP="00CE4C1F">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Governance Objectives-Evaluate Objectives</w:t>
            </w:r>
          </w:p>
          <w:p w:rsidR="0036569D" w:rsidRDefault="0036569D" w:rsidP="00CE4C1F">
            <w:pPr>
              <w:spacing w:after="0" w:line="240" w:lineRule="auto"/>
              <w:jc w:val="left"/>
              <w:rPr>
                <w:rFonts w:asciiTheme="majorHAnsi" w:eastAsia="Times New Roman" w:hAnsiTheme="majorHAnsi" w:cstheme="majorHAnsi"/>
                <w:bCs/>
                <w:color w:val="000000"/>
                <w:sz w:val="20"/>
                <w:szCs w:val="20"/>
              </w:rPr>
            </w:pPr>
          </w:p>
          <w:p w:rsidR="0036569D" w:rsidRDefault="0036569D" w:rsidP="00CE4C1F">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Governor objectives</w:t>
            </w:r>
            <w:r w:rsidR="00B04C43">
              <w:rPr>
                <w:rFonts w:asciiTheme="majorHAnsi" w:eastAsia="Times New Roman" w:hAnsiTheme="majorHAnsi" w:cstheme="majorHAnsi"/>
                <w:bCs/>
                <w:color w:val="000000"/>
                <w:sz w:val="20"/>
                <w:szCs w:val="20"/>
              </w:rPr>
              <w:t>-T</w:t>
            </w:r>
            <w:r>
              <w:rPr>
                <w:rFonts w:asciiTheme="majorHAnsi" w:eastAsia="Times New Roman" w:hAnsiTheme="majorHAnsi" w:cstheme="majorHAnsi"/>
                <w:bCs/>
                <w:color w:val="000000"/>
                <w:sz w:val="20"/>
                <w:szCs w:val="20"/>
              </w:rPr>
              <w:t>hese were agreed last October</w:t>
            </w:r>
            <w:r w:rsidR="00B04C43">
              <w:rPr>
                <w:rFonts w:asciiTheme="majorHAnsi" w:eastAsia="Times New Roman" w:hAnsiTheme="majorHAnsi" w:cstheme="majorHAnsi"/>
                <w:bCs/>
                <w:color w:val="000000"/>
                <w:sz w:val="20"/>
                <w:szCs w:val="20"/>
              </w:rPr>
              <w:t>:</w:t>
            </w:r>
          </w:p>
          <w:p w:rsidR="00B04C43" w:rsidRDefault="00B04C43" w:rsidP="00CE4C1F">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Building strength and trust. </w:t>
            </w:r>
          </w:p>
          <w:p w:rsidR="00B04C43" w:rsidRDefault="00B04C43" w:rsidP="00CE4C1F">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Time for strategic planning.</w:t>
            </w:r>
          </w:p>
          <w:p w:rsidR="00B04C43" w:rsidRDefault="00B04C43" w:rsidP="00CE4C1F">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Engaging with the school and the community </w:t>
            </w:r>
          </w:p>
          <w:p w:rsidR="00B04C43" w:rsidRDefault="00B04C43" w:rsidP="00CE4C1F">
            <w:pPr>
              <w:spacing w:after="0" w:line="240" w:lineRule="auto"/>
              <w:jc w:val="left"/>
              <w:rPr>
                <w:rFonts w:asciiTheme="majorHAnsi" w:eastAsia="Times New Roman" w:hAnsiTheme="majorHAnsi" w:cstheme="majorHAnsi"/>
                <w:bCs/>
                <w:color w:val="000000"/>
                <w:sz w:val="20"/>
                <w:szCs w:val="20"/>
              </w:rPr>
            </w:pPr>
          </w:p>
          <w:p w:rsidR="00B04C43" w:rsidRPr="00C529FA" w:rsidRDefault="00B04C43" w:rsidP="00CE4C1F">
            <w:pPr>
              <w:spacing w:after="0" w:line="240" w:lineRule="auto"/>
              <w:jc w:val="left"/>
              <w:rPr>
                <w:rFonts w:asciiTheme="majorHAnsi" w:eastAsia="Times New Roman" w:hAnsiTheme="majorHAnsi" w:cstheme="majorHAnsi"/>
                <w:bCs/>
                <w:color w:val="000000"/>
                <w:sz w:val="20"/>
                <w:szCs w:val="20"/>
              </w:rPr>
            </w:pPr>
            <w:bookmarkStart w:id="0" w:name="_GoBack"/>
            <w:bookmarkEnd w:id="0"/>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bCs/>
                <w:sz w:val="20"/>
                <w:szCs w:val="20"/>
              </w:rPr>
              <w:t>2025/26</w:t>
            </w:r>
          </w:p>
        </w:tc>
        <w:tc>
          <w:tcPr>
            <w:tcW w:w="6379" w:type="dxa"/>
          </w:tcPr>
          <w:p w:rsidR="0084032B" w:rsidRDefault="0084032B" w:rsidP="009C130D">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AOB</w:t>
            </w:r>
          </w:p>
          <w:p w:rsidR="0084032B" w:rsidRPr="00E56CAA" w:rsidRDefault="00E56CAA" w:rsidP="009C130D">
            <w:pPr>
              <w:spacing w:after="0" w:line="240" w:lineRule="auto"/>
              <w:jc w:val="left"/>
              <w:rPr>
                <w:rFonts w:asciiTheme="majorHAnsi" w:eastAsia="Times New Roman" w:hAnsiTheme="majorHAnsi" w:cstheme="majorHAnsi"/>
                <w:bCs/>
                <w:color w:val="000000"/>
                <w:sz w:val="20"/>
                <w:szCs w:val="20"/>
              </w:rPr>
            </w:pPr>
            <w:r w:rsidRPr="00E56CAA">
              <w:rPr>
                <w:rFonts w:asciiTheme="majorHAnsi" w:eastAsia="Times New Roman" w:hAnsiTheme="majorHAnsi" w:cstheme="majorHAnsi"/>
                <w:bCs/>
                <w:color w:val="000000"/>
                <w:sz w:val="20"/>
                <w:szCs w:val="20"/>
              </w:rPr>
              <w:t>See Part II where eligible</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CE4C1F" w:rsidP="009C130D">
            <w:pPr>
              <w:spacing w:after="0"/>
              <w:rPr>
                <w:rFonts w:asciiTheme="majorHAnsi" w:eastAsia="Calibri Light" w:hAnsiTheme="majorHAnsi" w:cstheme="majorHAnsi"/>
                <w:b/>
                <w:bCs/>
                <w:sz w:val="20"/>
                <w:szCs w:val="20"/>
              </w:rPr>
            </w:pPr>
            <w:r>
              <w:rPr>
                <w:rFonts w:asciiTheme="majorHAnsi" w:eastAsia="Calibri Light" w:hAnsiTheme="majorHAnsi" w:cstheme="majorHAnsi"/>
                <w:b/>
                <w:bCs/>
                <w:sz w:val="20"/>
                <w:szCs w:val="20"/>
              </w:rPr>
              <w:t>2025/26</w:t>
            </w:r>
          </w:p>
        </w:tc>
        <w:tc>
          <w:tcPr>
            <w:tcW w:w="6379" w:type="dxa"/>
          </w:tcPr>
          <w:p w:rsidR="0084032B" w:rsidRDefault="0084032B" w:rsidP="009C130D">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Actions for next meeting</w:t>
            </w:r>
          </w:p>
          <w:p w:rsidR="00E56CAA" w:rsidRPr="00E51E20" w:rsidRDefault="00E56CAA" w:rsidP="00CE4C1F">
            <w:pPr>
              <w:spacing w:after="0"/>
              <w:jc w:val="left"/>
              <w:rPr>
                <w:rFonts w:asciiTheme="majorHAnsi" w:eastAsia="Calibri Light" w:hAnsiTheme="majorHAnsi" w:cstheme="majorHAnsi"/>
                <w:sz w:val="20"/>
                <w:szCs w:val="20"/>
              </w:rPr>
            </w:pP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bl>
    <w:p w:rsidR="0084032B" w:rsidRDefault="009C130D" w:rsidP="0084032B">
      <w:pPr>
        <w:spacing w:after="160" w:line="259" w:lineRule="auto"/>
        <w:rPr>
          <w:rFonts w:cstheme="minorHAnsi"/>
        </w:rPr>
      </w:pPr>
      <w:r>
        <w:rPr>
          <w:rFonts w:cstheme="minorHAnsi"/>
        </w:rPr>
        <w:br w:type="textWrapping" w:clear="all"/>
      </w:r>
      <w:r w:rsidR="0084032B">
        <w:rPr>
          <w:rFonts w:cstheme="minorHAnsi"/>
        </w:rPr>
        <w:br w:type="page"/>
      </w:r>
    </w:p>
    <w:p w:rsidR="00490776" w:rsidRDefault="00490776"/>
    <w:sectPr w:rsidR="0049077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32B" w:rsidRDefault="0084032B" w:rsidP="0084032B">
      <w:pPr>
        <w:spacing w:after="0" w:line="240" w:lineRule="auto"/>
      </w:pPr>
      <w:r>
        <w:separator/>
      </w:r>
    </w:p>
  </w:endnote>
  <w:endnote w:type="continuationSeparator" w:id="0">
    <w:p w:rsidR="0084032B" w:rsidRDefault="0084032B" w:rsidP="00840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Light,Times New Roman">
    <w:altName w:val="Times New Roman"/>
    <w:panose1 w:val="00000000000000000000"/>
    <w:charset w:val="00"/>
    <w:family w:val="roman"/>
    <w:notTrueType/>
    <w:pitch w:val="default"/>
  </w:font>
  <w:font w:name="Calibri Light,Times New Roman,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32B" w:rsidRDefault="0084032B" w:rsidP="0084032B">
      <w:pPr>
        <w:spacing w:after="0" w:line="240" w:lineRule="auto"/>
      </w:pPr>
      <w:r>
        <w:separator/>
      </w:r>
    </w:p>
  </w:footnote>
  <w:footnote w:type="continuationSeparator" w:id="0">
    <w:p w:rsidR="0084032B" w:rsidRDefault="0084032B" w:rsidP="008403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1"/>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84032B" w:rsidRPr="0084032B" w:rsidTr="000D2D51">
      <w:tc>
        <w:tcPr>
          <w:tcW w:w="1418" w:type="dxa"/>
        </w:tcPr>
        <w:p w:rsidR="0084032B" w:rsidRPr="0084032B" w:rsidRDefault="0084032B" w:rsidP="0084032B">
          <w:pPr>
            <w:rPr>
              <w:sz w:val="36"/>
              <w:szCs w:val="36"/>
            </w:rPr>
          </w:pPr>
          <w:r w:rsidRPr="0084032B">
            <w:rPr>
              <w:noProof/>
              <w:sz w:val="36"/>
              <w:szCs w:val="36"/>
              <w:lang w:eastAsia="en-GB"/>
            </w:rPr>
            <w:drawing>
              <wp:inline distT="0" distB="0" distL="0" distR="0" wp14:anchorId="62123E7C" wp14:editId="70F40BE3">
                <wp:extent cx="608477" cy="838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77" cy="838200"/>
                        </a:xfrm>
                        <a:prstGeom prst="rect">
                          <a:avLst/>
                        </a:prstGeom>
                        <a:noFill/>
                      </pic:spPr>
                    </pic:pic>
                  </a:graphicData>
                </a:graphic>
              </wp:inline>
            </w:drawing>
          </w:r>
        </w:p>
      </w:tc>
      <w:tc>
        <w:tcPr>
          <w:tcW w:w="8505" w:type="dxa"/>
        </w:tcPr>
        <w:p w:rsidR="0084032B" w:rsidRDefault="0084032B" w:rsidP="0084032B">
          <w:pPr>
            <w:rPr>
              <w:b/>
              <w:sz w:val="36"/>
              <w:szCs w:val="36"/>
            </w:rPr>
          </w:pPr>
          <w:r w:rsidRPr="0084032B">
            <w:rPr>
              <w:b/>
              <w:sz w:val="36"/>
              <w:szCs w:val="36"/>
            </w:rPr>
            <w:t xml:space="preserve">                </w:t>
          </w:r>
        </w:p>
        <w:p w:rsidR="009C130D" w:rsidRPr="0084032B" w:rsidRDefault="0084032B" w:rsidP="009C130D">
          <w:pPr>
            <w:rPr>
              <w:b/>
              <w:sz w:val="32"/>
              <w:szCs w:val="32"/>
            </w:rPr>
          </w:pPr>
          <w:r w:rsidRPr="0084032B">
            <w:rPr>
              <w:b/>
              <w:sz w:val="32"/>
              <w:szCs w:val="32"/>
            </w:rPr>
            <w:t>Minutes – Full Governing Board</w:t>
          </w:r>
        </w:p>
        <w:p w:rsidR="0084032B" w:rsidRPr="0084032B" w:rsidRDefault="0084032B" w:rsidP="0084032B">
          <w:pPr>
            <w:rPr>
              <w:b/>
              <w:sz w:val="28"/>
              <w:szCs w:val="28"/>
            </w:rPr>
          </w:pPr>
          <w:r w:rsidRPr="0084032B">
            <w:rPr>
              <w:b/>
              <w:sz w:val="28"/>
              <w:szCs w:val="28"/>
            </w:rPr>
            <w:t xml:space="preserve">                                     </w:t>
          </w:r>
        </w:p>
      </w:tc>
    </w:tr>
  </w:tbl>
  <w:p w:rsidR="0084032B" w:rsidRDefault="008403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8311A"/>
    <w:multiLevelType w:val="hybridMultilevel"/>
    <w:tmpl w:val="B1A0C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32B"/>
    <w:rsid w:val="000A343E"/>
    <w:rsid w:val="00160F2C"/>
    <w:rsid w:val="00177634"/>
    <w:rsid w:val="00247560"/>
    <w:rsid w:val="0036569D"/>
    <w:rsid w:val="00413C52"/>
    <w:rsid w:val="004838BA"/>
    <w:rsid w:val="00490776"/>
    <w:rsid w:val="004C013B"/>
    <w:rsid w:val="004D394B"/>
    <w:rsid w:val="005A204A"/>
    <w:rsid w:val="005D75BD"/>
    <w:rsid w:val="006339DF"/>
    <w:rsid w:val="006C6D5A"/>
    <w:rsid w:val="00766498"/>
    <w:rsid w:val="007A7D5E"/>
    <w:rsid w:val="008006F2"/>
    <w:rsid w:val="0084032B"/>
    <w:rsid w:val="008842B5"/>
    <w:rsid w:val="009311C1"/>
    <w:rsid w:val="0095002B"/>
    <w:rsid w:val="0099726D"/>
    <w:rsid w:val="009B1879"/>
    <w:rsid w:val="009C130D"/>
    <w:rsid w:val="009E545A"/>
    <w:rsid w:val="00A3421A"/>
    <w:rsid w:val="00A60502"/>
    <w:rsid w:val="00AE6B87"/>
    <w:rsid w:val="00B04C43"/>
    <w:rsid w:val="00B60205"/>
    <w:rsid w:val="00CE4C1F"/>
    <w:rsid w:val="00D12D0D"/>
    <w:rsid w:val="00D96753"/>
    <w:rsid w:val="00E56CAA"/>
    <w:rsid w:val="00ED5FCC"/>
    <w:rsid w:val="00EE47E7"/>
    <w:rsid w:val="00F14F91"/>
    <w:rsid w:val="00F77888"/>
    <w:rsid w:val="00FA314D"/>
    <w:rsid w:val="00FA5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765E0F"/>
  <w15:chartTrackingRefBased/>
  <w15:docId w15:val="{8FEC5938-BD40-4907-9A3D-5BFBDDF1D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32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40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3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32B"/>
  </w:style>
  <w:style w:type="paragraph" w:styleId="Footer">
    <w:name w:val="footer"/>
    <w:basedOn w:val="Normal"/>
    <w:link w:val="FooterChar"/>
    <w:uiPriority w:val="99"/>
    <w:unhideWhenUsed/>
    <w:rsid w:val="00840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32B"/>
  </w:style>
  <w:style w:type="table" w:customStyle="1" w:styleId="TableGrid11">
    <w:name w:val="Table Grid11"/>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838BA"/>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eastAsia="en-GB"/>
      <w14:textOutline w14:w="0" w14:cap="flat" w14:cmpd="sng" w14:algn="ctr">
        <w14:noFill/>
        <w14:prstDash w14:val="solid"/>
        <w14:bevel/>
      </w14:textOutline>
    </w:rPr>
  </w:style>
  <w:style w:type="paragraph" w:styleId="ListParagraph">
    <w:name w:val="List Paragraph"/>
    <w:basedOn w:val="Normal"/>
    <w:uiPriority w:val="34"/>
    <w:qFormat/>
    <w:rsid w:val="00766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8735D-ACDD-49DC-B850-37F05E287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8</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8</cp:revision>
  <dcterms:created xsi:type="dcterms:W3CDTF">2026-02-05T14:02:00Z</dcterms:created>
  <dcterms:modified xsi:type="dcterms:W3CDTF">2026-07-14T11:52:00Z</dcterms:modified>
</cp:coreProperties>
</file>