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CF08B" w14:textId="77777777" w:rsidR="00505397" w:rsidRPr="00856D20" w:rsidRDefault="00505397" w:rsidP="004A4D24">
      <w:pPr>
        <w:jc w:val="both"/>
        <w:rPr>
          <w:rFonts w:asciiTheme="majorHAnsi" w:hAnsiTheme="majorHAnsi" w:cstheme="majorHAnsi"/>
        </w:rPr>
      </w:pPr>
    </w:p>
    <w:p w14:paraId="7564BF3D" w14:textId="7E4C72B3" w:rsidR="00505397" w:rsidRDefault="00505397" w:rsidP="004A4D24">
      <w:pPr>
        <w:jc w:val="both"/>
        <w:rPr>
          <w:rFonts w:asciiTheme="majorHAnsi" w:hAnsiTheme="majorHAnsi" w:cstheme="majorHAnsi"/>
        </w:rPr>
      </w:pPr>
    </w:p>
    <w:p w14:paraId="55D93DC1" w14:textId="77777777" w:rsidR="00F62610" w:rsidRPr="00856D20" w:rsidRDefault="00F62610" w:rsidP="004A4D24">
      <w:pPr>
        <w:jc w:val="both"/>
        <w:rPr>
          <w:rFonts w:asciiTheme="majorHAnsi" w:hAnsiTheme="majorHAnsi" w:cstheme="majorHAnsi"/>
        </w:rPr>
      </w:pPr>
    </w:p>
    <w:p w14:paraId="35097096" w14:textId="77777777" w:rsidR="00505397" w:rsidRPr="00856D20" w:rsidRDefault="00505397" w:rsidP="004A4D24">
      <w:pPr>
        <w:jc w:val="both"/>
        <w:rPr>
          <w:rFonts w:asciiTheme="majorHAnsi" w:hAnsiTheme="majorHAnsi" w:cstheme="majorHAnsi"/>
        </w:rPr>
      </w:pPr>
    </w:p>
    <w:p w14:paraId="4630F3D9" w14:textId="7FDBD208" w:rsidR="00505397" w:rsidRPr="00856D20" w:rsidRDefault="00D156A1" w:rsidP="00F62610">
      <w:pPr>
        <w:rPr>
          <w:rFonts w:asciiTheme="majorHAnsi" w:hAnsiTheme="majorHAnsi" w:cstheme="majorHAnsi"/>
        </w:rPr>
      </w:pPr>
      <w:r>
        <w:rPr>
          <w:rFonts w:asciiTheme="majorHAnsi" w:hAnsiTheme="majorHAnsi" w:cstheme="majorHAnsi"/>
          <w:noProof/>
        </w:rPr>
        <w:drawing>
          <wp:inline distT="0" distB="0" distL="0" distR="0" wp14:anchorId="2F1579F7" wp14:editId="776AF451">
            <wp:extent cx="2229161" cy="22482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head logo.png"/>
                    <pic:cNvPicPr/>
                  </pic:nvPicPr>
                  <pic:blipFill>
                    <a:blip r:embed="rId11"/>
                    <a:stretch>
                      <a:fillRect/>
                    </a:stretch>
                  </pic:blipFill>
                  <pic:spPr>
                    <a:xfrm>
                      <a:off x="0" y="0"/>
                      <a:ext cx="2229161" cy="2248214"/>
                    </a:xfrm>
                    <a:prstGeom prst="rect">
                      <a:avLst/>
                    </a:prstGeom>
                  </pic:spPr>
                </pic:pic>
              </a:graphicData>
            </a:graphic>
          </wp:inline>
        </w:drawing>
      </w:r>
    </w:p>
    <w:p w14:paraId="5F079F00" w14:textId="77777777" w:rsidR="00505397" w:rsidRPr="00856D20" w:rsidRDefault="00505397" w:rsidP="004A4D24">
      <w:pPr>
        <w:jc w:val="both"/>
        <w:rPr>
          <w:rFonts w:asciiTheme="majorHAnsi" w:hAnsiTheme="majorHAnsi" w:cstheme="majorHAnsi"/>
        </w:rPr>
      </w:pPr>
    </w:p>
    <w:p w14:paraId="589AFF78" w14:textId="77777777" w:rsidR="00F62610" w:rsidRDefault="00F62610" w:rsidP="003C4BFE">
      <w:pPr>
        <w:outlineLvl w:val="0"/>
        <w:rPr>
          <w:rFonts w:cstheme="minorHAnsi"/>
          <w:b/>
          <w:noProof/>
          <w:sz w:val="32"/>
          <w:szCs w:val="32"/>
          <w:lang w:val="en-US"/>
        </w:rPr>
      </w:pPr>
    </w:p>
    <w:p w14:paraId="492C1446" w14:textId="77777777" w:rsidR="00F62610" w:rsidRDefault="00F62610" w:rsidP="003C4BFE">
      <w:pPr>
        <w:outlineLvl w:val="0"/>
        <w:rPr>
          <w:rFonts w:cstheme="minorHAnsi"/>
          <w:b/>
          <w:noProof/>
          <w:sz w:val="32"/>
          <w:szCs w:val="32"/>
          <w:lang w:val="en-US"/>
        </w:rPr>
      </w:pPr>
    </w:p>
    <w:p w14:paraId="531240CA" w14:textId="77777777" w:rsidR="00F62610" w:rsidRDefault="00F62610" w:rsidP="003C4BFE">
      <w:pPr>
        <w:outlineLvl w:val="0"/>
        <w:rPr>
          <w:rFonts w:cstheme="minorHAnsi"/>
          <w:b/>
          <w:noProof/>
          <w:sz w:val="32"/>
          <w:szCs w:val="32"/>
          <w:lang w:val="en-US"/>
        </w:rPr>
      </w:pPr>
    </w:p>
    <w:p w14:paraId="68E673F5" w14:textId="39416881" w:rsidR="00285831" w:rsidRDefault="00285831" w:rsidP="00285831">
      <w:pPr>
        <w:pStyle w:val="BodyA"/>
        <w:jc w:val="center"/>
        <w:rPr>
          <w:b/>
          <w:bCs/>
          <w:sz w:val="56"/>
          <w:szCs w:val="56"/>
        </w:rPr>
      </w:pPr>
      <w:r>
        <w:rPr>
          <w:b/>
          <w:bCs/>
          <w:sz w:val="56"/>
          <w:szCs w:val="56"/>
        </w:rPr>
        <w:t>Administration of Medicines Policy</w:t>
      </w:r>
    </w:p>
    <w:p w14:paraId="1D52FC53" w14:textId="77777777" w:rsidR="00285831" w:rsidRDefault="00285831" w:rsidP="00285831">
      <w:pPr>
        <w:pStyle w:val="BodyA"/>
        <w:jc w:val="center"/>
        <w:rPr>
          <w:b/>
          <w:bCs/>
          <w:sz w:val="56"/>
          <w:szCs w:val="56"/>
        </w:rPr>
      </w:pPr>
    </w:p>
    <w:p w14:paraId="6BFB785C" w14:textId="77777777" w:rsidR="00285831" w:rsidRDefault="00285831" w:rsidP="00285831">
      <w:pPr>
        <w:pStyle w:val="BodyA"/>
        <w:jc w:val="center"/>
        <w:rPr>
          <w:sz w:val="56"/>
          <w:szCs w:val="56"/>
        </w:rPr>
      </w:pPr>
      <w:r>
        <w:rPr>
          <w:sz w:val="56"/>
          <w:szCs w:val="56"/>
        </w:rPr>
        <w:t>Seaton Primary School</w:t>
      </w:r>
    </w:p>
    <w:p w14:paraId="29455304" w14:textId="77777777" w:rsidR="00285831" w:rsidRDefault="00285831" w:rsidP="00285831">
      <w:pPr>
        <w:pStyle w:val="BodyA"/>
        <w:jc w:val="center"/>
        <w:rPr>
          <w:sz w:val="72"/>
          <w:szCs w:val="72"/>
        </w:rPr>
      </w:pPr>
    </w:p>
    <w:p w14:paraId="638E8203" w14:textId="77777777" w:rsidR="00285831" w:rsidRDefault="00285831" w:rsidP="00285831">
      <w:pPr>
        <w:pStyle w:val="BodyA"/>
        <w:jc w:val="center"/>
        <w:rPr>
          <w:rFonts w:ascii="Baskerville" w:eastAsia="Baskerville" w:hAnsi="Baskerville" w:cs="Baskerville"/>
          <w:i/>
          <w:iCs/>
          <w:sz w:val="72"/>
          <w:szCs w:val="72"/>
        </w:rPr>
      </w:pPr>
      <w:r>
        <w:rPr>
          <w:rFonts w:ascii="Baskerville" w:hAnsi="Baskerville"/>
          <w:i/>
          <w:iCs/>
          <w:sz w:val="72"/>
          <w:szCs w:val="72"/>
        </w:rPr>
        <w:t>Proud of who we are</w:t>
      </w:r>
    </w:p>
    <w:p w14:paraId="6D1EAAD1" w14:textId="77777777" w:rsidR="00285831" w:rsidRDefault="00285831" w:rsidP="00285831">
      <w:pPr>
        <w:pStyle w:val="BodyA"/>
        <w:jc w:val="center"/>
        <w:rPr>
          <w:rFonts w:ascii="Baskerville" w:eastAsia="Baskerville" w:hAnsi="Baskerville" w:cs="Baskerville"/>
          <w:i/>
          <w:iCs/>
          <w:sz w:val="48"/>
          <w:szCs w:val="48"/>
        </w:rPr>
      </w:pPr>
    </w:p>
    <w:p w14:paraId="4C8C0C2F" w14:textId="77777777" w:rsidR="00285831" w:rsidRDefault="00285831" w:rsidP="00285831">
      <w:pPr>
        <w:pStyle w:val="Body0"/>
        <w:jc w:val="center"/>
        <w:rPr>
          <w:rFonts w:ascii="Calibri" w:eastAsia="Calibri" w:hAnsi="Calibri" w:cs="Calibri"/>
        </w:rPr>
      </w:pPr>
      <w:r>
        <w:rPr>
          <w:rFonts w:ascii="Calibri" w:hAnsi="Calibri"/>
          <w:i/>
          <w:iCs/>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Pr>
          <w:rFonts w:ascii="Calibri" w:hAnsi="Calibri"/>
          <w:b/>
          <w:bCs/>
          <w:i/>
          <w:iCs/>
        </w:rPr>
        <w:t>proud of who we are</w:t>
      </w:r>
      <w:r>
        <w:rPr>
          <w:rFonts w:ascii="Calibri" w:hAnsi="Calibri"/>
          <w:i/>
          <w:iCs/>
        </w:rPr>
        <w:t> and what we achieve together.</w:t>
      </w:r>
    </w:p>
    <w:p w14:paraId="33BC5572" w14:textId="77777777" w:rsidR="00285831" w:rsidRDefault="00285831" w:rsidP="00285831">
      <w:pPr>
        <w:pStyle w:val="BodyB"/>
        <w:spacing w:after="0" w:line="240" w:lineRule="auto"/>
        <w:jc w:val="center"/>
      </w:pPr>
    </w:p>
    <w:p w14:paraId="5B26BF3E" w14:textId="77777777" w:rsidR="00285831" w:rsidRDefault="00285831" w:rsidP="00285831">
      <w:pPr>
        <w:pStyle w:val="BodyB"/>
        <w:spacing w:after="0" w:line="240" w:lineRule="auto"/>
        <w:jc w:val="center"/>
      </w:pPr>
    </w:p>
    <w:p w14:paraId="78839CA4" w14:textId="77777777" w:rsidR="00285831" w:rsidRDefault="00285831" w:rsidP="00285831">
      <w:pPr>
        <w:pStyle w:val="BodyB"/>
        <w:spacing w:after="0" w:line="240" w:lineRule="auto"/>
        <w:jc w:val="center"/>
      </w:pPr>
    </w:p>
    <w:p w14:paraId="6C1D27BA" w14:textId="77777777" w:rsidR="00285831" w:rsidRDefault="00285831" w:rsidP="00285831">
      <w:pPr>
        <w:pStyle w:val="BodyB"/>
        <w:spacing w:after="0" w:line="240" w:lineRule="auto"/>
        <w:jc w:val="center"/>
      </w:pPr>
    </w:p>
    <w:p w14:paraId="7CB61479" w14:textId="77777777" w:rsidR="00F62610" w:rsidRDefault="00F62610" w:rsidP="00F62610"/>
    <w:p w14:paraId="7617EF90" w14:textId="77777777" w:rsidR="00F62610" w:rsidRPr="003C2A43" w:rsidRDefault="00F62610" w:rsidP="003C2A43">
      <w:pPr>
        <w:outlineLvl w:val="0"/>
        <w:rPr>
          <w:rFonts w:cstheme="minorHAnsi"/>
          <w:b/>
          <w:noProof/>
          <w:sz w:val="32"/>
          <w:szCs w:val="32"/>
          <w:lang w:val="en-US"/>
        </w:rPr>
      </w:pPr>
    </w:p>
    <w:p w14:paraId="38FECCA7" w14:textId="77777777" w:rsidR="00505397" w:rsidRPr="00856D20" w:rsidRDefault="00505397" w:rsidP="004A4D24">
      <w:pPr>
        <w:jc w:val="both"/>
        <w:rPr>
          <w:rFonts w:asciiTheme="majorHAnsi" w:hAnsiTheme="majorHAnsi" w:cstheme="majorHAnsi"/>
        </w:rPr>
      </w:pPr>
    </w:p>
    <w:tbl>
      <w:tblPr>
        <w:tblStyle w:val="MediumGrid1-Accent3"/>
        <w:tblW w:w="9781" w:type="dxa"/>
        <w:tblInd w:w="108" w:type="dxa"/>
        <w:tblLook w:val="04A0" w:firstRow="1" w:lastRow="0" w:firstColumn="1" w:lastColumn="0" w:noHBand="0" w:noVBand="1"/>
      </w:tblPr>
      <w:tblGrid>
        <w:gridCol w:w="2404"/>
        <w:gridCol w:w="7377"/>
      </w:tblGrid>
      <w:tr w:rsidR="00505397" w:rsidRPr="00971246" w14:paraId="10756292" w14:textId="77777777" w:rsidTr="00505397">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2404" w:type="dxa"/>
          </w:tcPr>
          <w:p w14:paraId="21FDF5EA" w14:textId="77777777" w:rsidR="00505397" w:rsidRPr="00971246" w:rsidRDefault="00505397" w:rsidP="004A4D24">
            <w:pPr>
              <w:keepNext/>
              <w:jc w:val="both"/>
              <w:outlineLvl w:val="0"/>
              <w:rPr>
                <w:rFonts w:cstheme="minorHAnsi"/>
                <w:b w:val="0"/>
                <w:bCs w:val="0"/>
                <w:sz w:val="20"/>
                <w:szCs w:val="20"/>
              </w:rPr>
            </w:pPr>
            <w:r w:rsidRPr="00971246">
              <w:rPr>
                <w:rFonts w:cstheme="minorHAnsi"/>
                <w:sz w:val="20"/>
                <w:szCs w:val="20"/>
              </w:rPr>
              <w:lastRenderedPageBreak/>
              <w:t>Responsibility:</w:t>
            </w:r>
          </w:p>
        </w:tc>
        <w:tc>
          <w:tcPr>
            <w:tcW w:w="7377" w:type="dxa"/>
          </w:tcPr>
          <w:p w14:paraId="26CFE448" w14:textId="1F26A052" w:rsidR="00505397" w:rsidRPr="00971246" w:rsidRDefault="00856D20" w:rsidP="004A4D24">
            <w:pPr>
              <w:keepNext/>
              <w:jc w:val="both"/>
              <w:outlineLvl w:val="0"/>
              <w:cnfStyle w:val="100000000000" w:firstRow="1" w:lastRow="0" w:firstColumn="0" w:lastColumn="0" w:oddVBand="0" w:evenVBand="0" w:oddHBand="0" w:evenHBand="0" w:firstRowFirstColumn="0" w:firstRowLastColumn="0" w:lastRowFirstColumn="0" w:lastRowLastColumn="0"/>
              <w:rPr>
                <w:rFonts w:cstheme="minorHAnsi"/>
                <w:b w:val="0"/>
                <w:bCs w:val="0"/>
                <w:sz w:val="20"/>
                <w:szCs w:val="20"/>
              </w:rPr>
            </w:pPr>
            <w:r w:rsidRPr="00971246">
              <w:rPr>
                <w:rFonts w:cstheme="minorHAnsi"/>
                <w:b w:val="0"/>
                <w:bCs w:val="0"/>
                <w:sz w:val="20"/>
                <w:szCs w:val="20"/>
              </w:rPr>
              <w:t>Governing Board</w:t>
            </w:r>
          </w:p>
        </w:tc>
      </w:tr>
      <w:tr w:rsidR="00505397" w:rsidRPr="00971246" w14:paraId="1A233198" w14:textId="77777777" w:rsidTr="00505397">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2404" w:type="dxa"/>
          </w:tcPr>
          <w:p w14:paraId="0253284D" w14:textId="77777777" w:rsidR="00505397" w:rsidRPr="00971246" w:rsidRDefault="00505397" w:rsidP="004A4D24">
            <w:pPr>
              <w:keepNext/>
              <w:jc w:val="both"/>
              <w:outlineLvl w:val="0"/>
              <w:rPr>
                <w:rFonts w:cstheme="minorHAnsi"/>
                <w:b w:val="0"/>
                <w:bCs w:val="0"/>
                <w:sz w:val="20"/>
                <w:szCs w:val="20"/>
              </w:rPr>
            </w:pPr>
            <w:r w:rsidRPr="00971246">
              <w:rPr>
                <w:rFonts w:cstheme="minorHAnsi"/>
                <w:sz w:val="20"/>
                <w:szCs w:val="20"/>
              </w:rPr>
              <w:t>Reviewed:</w:t>
            </w:r>
          </w:p>
        </w:tc>
        <w:tc>
          <w:tcPr>
            <w:tcW w:w="7377" w:type="dxa"/>
          </w:tcPr>
          <w:p w14:paraId="4B3DBA5C" w14:textId="69D7C8CE" w:rsidR="00505397" w:rsidRPr="00971246" w:rsidRDefault="00F77D39" w:rsidP="004A4D24">
            <w:pPr>
              <w:keepNext/>
              <w:jc w:val="both"/>
              <w:outlineLvl w:val="0"/>
              <w:cnfStyle w:val="000000100000" w:firstRow="0" w:lastRow="0" w:firstColumn="0" w:lastColumn="0" w:oddVBand="0" w:evenVBand="0" w:oddHBand="1" w:evenHBand="0" w:firstRowFirstColumn="0" w:firstRowLastColumn="0" w:lastRowFirstColumn="0" w:lastRowLastColumn="0"/>
              <w:rPr>
                <w:rFonts w:cstheme="minorHAnsi"/>
                <w:bCs/>
                <w:sz w:val="20"/>
                <w:szCs w:val="20"/>
              </w:rPr>
            </w:pPr>
            <w:r>
              <w:rPr>
                <w:rFonts w:cstheme="minorHAnsi"/>
                <w:bCs/>
                <w:sz w:val="20"/>
                <w:szCs w:val="20"/>
              </w:rPr>
              <w:t>October 2026</w:t>
            </w:r>
          </w:p>
        </w:tc>
      </w:tr>
      <w:tr w:rsidR="00505397" w:rsidRPr="00971246" w14:paraId="01884069" w14:textId="77777777" w:rsidTr="00505397">
        <w:trPr>
          <w:trHeight w:val="356"/>
        </w:trPr>
        <w:tc>
          <w:tcPr>
            <w:cnfStyle w:val="001000000000" w:firstRow="0" w:lastRow="0" w:firstColumn="1" w:lastColumn="0" w:oddVBand="0" w:evenVBand="0" w:oddHBand="0" w:evenHBand="0" w:firstRowFirstColumn="0" w:firstRowLastColumn="0" w:lastRowFirstColumn="0" w:lastRowLastColumn="0"/>
            <w:tcW w:w="2404" w:type="dxa"/>
          </w:tcPr>
          <w:p w14:paraId="53325A5A" w14:textId="77777777" w:rsidR="00505397" w:rsidRPr="00971246" w:rsidRDefault="00505397" w:rsidP="004A4D24">
            <w:pPr>
              <w:keepNext/>
              <w:jc w:val="both"/>
              <w:outlineLvl w:val="0"/>
              <w:rPr>
                <w:rFonts w:cstheme="minorHAnsi"/>
                <w:b w:val="0"/>
                <w:bCs w:val="0"/>
                <w:sz w:val="20"/>
                <w:szCs w:val="20"/>
              </w:rPr>
            </w:pPr>
            <w:r w:rsidRPr="00971246">
              <w:rPr>
                <w:rFonts w:cstheme="minorHAnsi"/>
                <w:sz w:val="20"/>
                <w:szCs w:val="20"/>
              </w:rPr>
              <w:t>Next review date:</w:t>
            </w:r>
          </w:p>
        </w:tc>
        <w:tc>
          <w:tcPr>
            <w:tcW w:w="7377" w:type="dxa"/>
          </w:tcPr>
          <w:p w14:paraId="4DC10922" w14:textId="4867B001" w:rsidR="00505397" w:rsidRPr="00971246" w:rsidRDefault="00F62610" w:rsidP="004A4D24">
            <w:pPr>
              <w:keepNext/>
              <w:jc w:val="both"/>
              <w:outlineLvl w:val="0"/>
              <w:cnfStyle w:val="000000000000" w:firstRow="0" w:lastRow="0" w:firstColumn="0" w:lastColumn="0" w:oddVBand="0" w:evenVBand="0" w:oddHBand="0" w:evenHBand="0" w:firstRowFirstColumn="0" w:firstRowLastColumn="0" w:lastRowFirstColumn="0" w:lastRowLastColumn="0"/>
              <w:rPr>
                <w:rFonts w:cstheme="minorHAnsi"/>
                <w:bCs/>
                <w:sz w:val="20"/>
                <w:szCs w:val="20"/>
              </w:rPr>
            </w:pPr>
            <w:r>
              <w:rPr>
                <w:rFonts w:cstheme="minorHAnsi"/>
                <w:bCs/>
                <w:sz w:val="20"/>
                <w:szCs w:val="20"/>
              </w:rPr>
              <w:t>October 202</w:t>
            </w:r>
            <w:r w:rsidR="00F77D39">
              <w:rPr>
                <w:rFonts w:cstheme="minorHAnsi"/>
                <w:bCs/>
                <w:sz w:val="20"/>
                <w:szCs w:val="20"/>
              </w:rPr>
              <w:t>7</w:t>
            </w:r>
          </w:p>
        </w:tc>
      </w:tr>
      <w:tr w:rsidR="001601F6" w:rsidRPr="00971246" w14:paraId="489FEBB6" w14:textId="77777777" w:rsidTr="00505397">
        <w:trPr>
          <w:cnfStyle w:val="000000100000" w:firstRow="0" w:lastRow="0" w:firstColumn="0" w:lastColumn="0" w:oddVBand="0" w:evenVBand="0" w:oddHBand="1"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2404" w:type="dxa"/>
          </w:tcPr>
          <w:p w14:paraId="631BB490" w14:textId="77777777" w:rsidR="001601F6" w:rsidRPr="00971246" w:rsidRDefault="001601F6" w:rsidP="001601F6">
            <w:pPr>
              <w:keepNext/>
              <w:jc w:val="both"/>
              <w:outlineLvl w:val="0"/>
              <w:rPr>
                <w:rFonts w:cstheme="minorHAnsi"/>
                <w:bCs w:val="0"/>
                <w:sz w:val="20"/>
                <w:szCs w:val="20"/>
              </w:rPr>
            </w:pPr>
            <w:r w:rsidRPr="00971246">
              <w:rPr>
                <w:rFonts w:cstheme="minorHAnsi"/>
                <w:bCs w:val="0"/>
                <w:sz w:val="20"/>
                <w:szCs w:val="20"/>
              </w:rPr>
              <w:t>Key legislation:</w:t>
            </w:r>
          </w:p>
        </w:tc>
        <w:tc>
          <w:tcPr>
            <w:tcW w:w="7377" w:type="dxa"/>
          </w:tcPr>
          <w:p w14:paraId="431F7E61" w14:textId="77777777" w:rsidR="003D12BC" w:rsidRPr="00971246" w:rsidRDefault="003D12BC" w:rsidP="003D12BC">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71246">
              <w:rPr>
                <w:rFonts w:cstheme="minorHAnsi"/>
                <w:sz w:val="20"/>
                <w:szCs w:val="20"/>
              </w:rPr>
              <w:t xml:space="preserve">This policy meets the requirements under </w:t>
            </w:r>
            <w:hyperlink r:id="rId12" w:history="1">
              <w:r w:rsidRPr="00971246">
                <w:rPr>
                  <w:rStyle w:val="Hyperlink"/>
                  <w:rFonts w:cstheme="minorHAnsi"/>
                  <w:sz w:val="20"/>
                  <w:szCs w:val="20"/>
                </w:rPr>
                <w:t>Section 100 of the Children and Families Act 2014</w:t>
              </w:r>
            </w:hyperlink>
            <w:r w:rsidRPr="00971246">
              <w:rPr>
                <w:rFonts w:cstheme="minorHAnsi"/>
                <w:sz w:val="20"/>
                <w:szCs w:val="20"/>
              </w:rPr>
              <w:t>, which places a duty on governing boards to make arrangements for supporting pupils at their school with medical conditions.</w:t>
            </w:r>
          </w:p>
          <w:p w14:paraId="662A5505" w14:textId="77777777" w:rsidR="003D12BC" w:rsidRPr="00971246" w:rsidRDefault="003D12BC" w:rsidP="003D12BC">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p>
          <w:p w14:paraId="7B53603D" w14:textId="31E438D3" w:rsidR="001601F6" w:rsidRPr="00971246" w:rsidRDefault="003D12BC" w:rsidP="003D12BC">
            <w:pPr>
              <w:jc w:val="left"/>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971246">
              <w:rPr>
                <w:rFonts w:cstheme="minorHAnsi"/>
                <w:sz w:val="20"/>
                <w:szCs w:val="20"/>
              </w:rPr>
              <w:t xml:space="preserve">It is also based on the Department for Education’s statutory guidance: </w:t>
            </w:r>
            <w:hyperlink r:id="rId13" w:history="1">
              <w:r w:rsidRPr="00971246">
                <w:rPr>
                  <w:rStyle w:val="Hyperlink"/>
                  <w:rFonts w:cstheme="minorHAnsi"/>
                  <w:sz w:val="20"/>
                  <w:szCs w:val="20"/>
                </w:rPr>
                <w:t>Supporting pupils at school with medical conditions</w:t>
              </w:r>
            </w:hyperlink>
            <w:r w:rsidRPr="00971246">
              <w:rPr>
                <w:rFonts w:cstheme="minorHAnsi"/>
                <w:sz w:val="20"/>
                <w:szCs w:val="20"/>
              </w:rPr>
              <w:t xml:space="preserve">. </w:t>
            </w:r>
          </w:p>
        </w:tc>
      </w:tr>
      <w:tr w:rsidR="001601F6" w:rsidRPr="00971246" w14:paraId="32BFFD9F" w14:textId="77777777" w:rsidTr="00505397">
        <w:trPr>
          <w:trHeight w:val="356"/>
        </w:trPr>
        <w:tc>
          <w:tcPr>
            <w:cnfStyle w:val="001000000000" w:firstRow="0" w:lastRow="0" w:firstColumn="1" w:lastColumn="0" w:oddVBand="0" w:evenVBand="0" w:oddHBand="0" w:evenHBand="0" w:firstRowFirstColumn="0" w:firstRowLastColumn="0" w:lastRowFirstColumn="0" w:lastRowLastColumn="0"/>
            <w:tcW w:w="2404" w:type="dxa"/>
          </w:tcPr>
          <w:p w14:paraId="3A228028" w14:textId="77777777" w:rsidR="001601F6" w:rsidRPr="00971246" w:rsidRDefault="001601F6" w:rsidP="001601F6">
            <w:pPr>
              <w:keepNext/>
              <w:jc w:val="both"/>
              <w:outlineLvl w:val="0"/>
              <w:rPr>
                <w:rFonts w:cstheme="minorHAnsi"/>
                <w:bCs w:val="0"/>
                <w:sz w:val="20"/>
                <w:szCs w:val="20"/>
              </w:rPr>
            </w:pPr>
            <w:r w:rsidRPr="00971246">
              <w:rPr>
                <w:rFonts w:cstheme="minorHAnsi"/>
                <w:bCs w:val="0"/>
                <w:sz w:val="20"/>
                <w:szCs w:val="20"/>
              </w:rPr>
              <w:t>This policy should be read in conjunction with:</w:t>
            </w:r>
          </w:p>
        </w:tc>
        <w:tc>
          <w:tcPr>
            <w:tcW w:w="7377" w:type="dxa"/>
          </w:tcPr>
          <w:p w14:paraId="3BF1D36C" w14:textId="77777777" w:rsidR="001601F6" w:rsidRPr="00971246" w:rsidRDefault="001601F6" w:rsidP="001601F6">
            <w:pPr>
              <w:jc w:val="both"/>
              <w:textAlignment w:val="baseline"/>
              <w:cnfStyle w:val="000000000000" w:firstRow="0" w:lastRow="0" w:firstColumn="0" w:lastColumn="0" w:oddVBand="0" w:evenVBand="0" w:oddHBand="0" w:evenHBand="0" w:firstRowFirstColumn="0" w:firstRowLastColumn="0" w:lastRowFirstColumn="0" w:lastRowLastColumn="0"/>
              <w:rPr>
                <w:rStyle w:val="Hyperlink"/>
                <w:rFonts w:cstheme="minorHAnsi"/>
                <w:color w:val="000000" w:themeColor="text1"/>
                <w:sz w:val="20"/>
                <w:szCs w:val="20"/>
                <w:u w:val="none"/>
              </w:rPr>
            </w:pPr>
            <w:hyperlink r:id="rId14" w:history="1">
              <w:r w:rsidRPr="00971246">
                <w:rPr>
                  <w:rStyle w:val="Hyperlink"/>
                  <w:rFonts w:cstheme="minorHAnsi"/>
                  <w:sz w:val="20"/>
                  <w:szCs w:val="20"/>
                </w:rPr>
                <w:t>‘Supporting Children with Medical Needs’</w:t>
              </w:r>
            </w:hyperlink>
            <w:r w:rsidRPr="00971246">
              <w:rPr>
                <w:rStyle w:val="Hyperlink"/>
                <w:rFonts w:cstheme="minorHAnsi"/>
                <w:color w:val="000000" w:themeColor="text1"/>
                <w:sz w:val="20"/>
                <w:szCs w:val="20"/>
                <w:u w:val="none"/>
              </w:rPr>
              <w:t xml:space="preserve"> – DFE 2015</w:t>
            </w:r>
          </w:p>
          <w:p w14:paraId="029043B2"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Accessibility plan</w:t>
            </w:r>
          </w:p>
          <w:p w14:paraId="7381B603"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 xml:space="preserve">Complaints </w:t>
            </w:r>
          </w:p>
          <w:p w14:paraId="523093B1"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Equality information and objectives</w:t>
            </w:r>
          </w:p>
          <w:p w14:paraId="2C9ECEC9"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First aid</w:t>
            </w:r>
          </w:p>
          <w:p w14:paraId="636FB48F"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Health and safety</w:t>
            </w:r>
          </w:p>
          <w:p w14:paraId="4F6EACFD"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Safeguarding</w:t>
            </w:r>
          </w:p>
          <w:p w14:paraId="63EF33FC" w14:textId="77777777" w:rsidR="00856D20" w:rsidRPr="00971246" w:rsidRDefault="00856D20" w:rsidP="00AD11B7">
            <w:pPr>
              <w:numPr>
                <w:ilvl w:val="0"/>
                <w:numId w:val="7"/>
              </w:num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971246">
              <w:rPr>
                <w:rFonts w:cstheme="minorHAnsi"/>
                <w:color w:val="000000"/>
                <w:sz w:val="20"/>
                <w:szCs w:val="20"/>
              </w:rPr>
              <w:t>Special educational needs information report and policy</w:t>
            </w:r>
          </w:p>
          <w:p w14:paraId="40BD21A1" w14:textId="52A85B44" w:rsidR="00856D20" w:rsidRPr="00971246" w:rsidRDefault="00856D20" w:rsidP="001601F6">
            <w:pPr>
              <w:jc w:val="both"/>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p>
        </w:tc>
      </w:tr>
    </w:tbl>
    <w:p w14:paraId="0A719854" w14:textId="13BFF859" w:rsidR="00505397" w:rsidRPr="00856D20" w:rsidRDefault="00505397" w:rsidP="004A4D24">
      <w:pPr>
        <w:jc w:val="both"/>
        <w:rPr>
          <w:rFonts w:asciiTheme="majorHAnsi" w:hAnsiTheme="majorHAnsi" w:cstheme="majorHAnsi"/>
          <w:b/>
          <w:color w:val="000000" w:themeColor="text1"/>
        </w:rPr>
      </w:pPr>
    </w:p>
    <w:p w14:paraId="5746AC57" w14:textId="670BDF4B" w:rsidR="005F19B6" w:rsidRPr="00856D20" w:rsidRDefault="005F19B6" w:rsidP="004A4D24">
      <w:pPr>
        <w:jc w:val="both"/>
        <w:rPr>
          <w:rFonts w:asciiTheme="majorHAnsi" w:hAnsiTheme="majorHAnsi" w:cstheme="majorHAnsi"/>
          <w:b/>
          <w:color w:val="212950"/>
        </w:rPr>
      </w:pPr>
    </w:p>
    <w:p w14:paraId="487DD013" w14:textId="4CCE7EFB" w:rsidR="005F19B6" w:rsidRPr="00971246" w:rsidRDefault="008D173C" w:rsidP="004A4D24">
      <w:pPr>
        <w:jc w:val="both"/>
        <w:outlineLvl w:val="0"/>
        <w:rPr>
          <w:rFonts w:cstheme="minorHAnsi"/>
          <w:b/>
          <w:color w:val="000000" w:themeColor="text1"/>
          <w:sz w:val="28"/>
          <w:szCs w:val="28"/>
        </w:rPr>
      </w:pPr>
      <w:r w:rsidRPr="00971246">
        <w:rPr>
          <w:rFonts w:cstheme="minorHAnsi"/>
          <w:b/>
          <w:color w:val="000000" w:themeColor="text1"/>
          <w:sz w:val="28"/>
          <w:szCs w:val="28"/>
        </w:rPr>
        <w:t>Introduction</w:t>
      </w:r>
    </w:p>
    <w:p w14:paraId="7F527381" w14:textId="77777777" w:rsidR="003D12BC" w:rsidRPr="00971246" w:rsidRDefault="003D12BC" w:rsidP="003D12BC">
      <w:pPr>
        <w:jc w:val="both"/>
        <w:rPr>
          <w:rFonts w:cstheme="minorHAnsi"/>
          <w:color w:val="262626"/>
          <w:lang w:val="en-US"/>
        </w:rPr>
      </w:pPr>
    </w:p>
    <w:p w14:paraId="24C02E6D" w14:textId="77777777" w:rsidR="003D12BC" w:rsidRPr="00971246" w:rsidRDefault="003D12BC" w:rsidP="003D12BC">
      <w:pPr>
        <w:jc w:val="both"/>
        <w:rPr>
          <w:rFonts w:cstheme="minorHAnsi"/>
        </w:rPr>
      </w:pPr>
      <w:r w:rsidRPr="00971246">
        <w:rPr>
          <w:rFonts w:cstheme="minorHAnsi"/>
        </w:rPr>
        <w:t>This policy aims to ensure that:</w:t>
      </w:r>
    </w:p>
    <w:p w14:paraId="7BC1D89F" w14:textId="19262941" w:rsidR="003D12BC" w:rsidRPr="00971246" w:rsidRDefault="003D12BC" w:rsidP="00AD11B7">
      <w:pPr>
        <w:pStyle w:val="ListParagraph"/>
        <w:numPr>
          <w:ilvl w:val="0"/>
          <w:numId w:val="1"/>
        </w:numPr>
        <w:shd w:val="clear" w:color="auto" w:fill="FFFFFF"/>
        <w:spacing w:before="161" w:after="161" w:line="240" w:lineRule="auto"/>
        <w:rPr>
          <w:rFonts w:cstheme="minorHAnsi"/>
        </w:rPr>
      </w:pPr>
      <w:r w:rsidRPr="00971246">
        <w:rPr>
          <w:rFonts w:cstheme="minorHAnsi"/>
        </w:rPr>
        <w:t>Pupils, staff and parents understand how our schools will support pupils with medical conditions</w:t>
      </w:r>
    </w:p>
    <w:p w14:paraId="56A04179" w14:textId="77777777" w:rsidR="003D12BC" w:rsidRPr="00971246" w:rsidRDefault="003D12BC" w:rsidP="00AD11B7">
      <w:pPr>
        <w:pStyle w:val="ListParagraph"/>
        <w:numPr>
          <w:ilvl w:val="0"/>
          <w:numId w:val="1"/>
        </w:numPr>
        <w:shd w:val="clear" w:color="auto" w:fill="FFFFFF"/>
        <w:spacing w:before="161" w:after="161" w:line="240" w:lineRule="auto"/>
        <w:rPr>
          <w:rFonts w:cstheme="minorHAnsi"/>
        </w:rPr>
      </w:pPr>
      <w:r w:rsidRPr="00971246">
        <w:rPr>
          <w:rFonts w:cstheme="minorHAnsi"/>
        </w:rPr>
        <w:t xml:space="preserve">Pupils with medical conditions are properly supported to allow them to access the same education as other pupils, including school trips and sporting activities </w:t>
      </w:r>
    </w:p>
    <w:p w14:paraId="5CFCA695" w14:textId="77777777" w:rsidR="003D12BC" w:rsidRPr="00971246" w:rsidRDefault="003D12BC" w:rsidP="003D12BC">
      <w:pPr>
        <w:shd w:val="clear" w:color="auto" w:fill="FFFFFF"/>
        <w:spacing w:before="161" w:after="161"/>
        <w:jc w:val="both"/>
        <w:rPr>
          <w:rFonts w:cstheme="minorHAnsi"/>
        </w:rPr>
      </w:pPr>
      <w:r w:rsidRPr="00971246">
        <w:rPr>
          <w:rFonts w:cstheme="minorHAnsi"/>
        </w:rPr>
        <w:t xml:space="preserve">The governing board will implement this policy by: </w:t>
      </w:r>
    </w:p>
    <w:p w14:paraId="638F83FC"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Making sure sufficient staff are suitably trained</w:t>
      </w:r>
    </w:p>
    <w:p w14:paraId="13C73CEE"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Making staff aware of pupil’s condition, where appropriate</w:t>
      </w:r>
    </w:p>
    <w:p w14:paraId="5D793CE4"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 xml:space="preserve">Making sure there are cover arrangements to ensure someone is always available to support pupils with medical conditions </w:t>
      </w:r>
    </w:p>
    <w:p w14:paraId="0F21ED25"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Providing supply teachers with appropriate information about the policy and relevant pupils</w:t>
      </w:r>
    </w:p>
    <w:p w14:paraId="239350A7" w14:textId="77777777" w:rsidR="003D12BC" w:rsidRPr="00971246" w:rsidRDefault="003D12BC" w:rsidP="00AD11B7">
      <w:pPr>
        <w:pStyle w:val="ListParagraph"/>
        <w:numPr>
          <w:ilvl w:val="0"/>
          <w:numId w:val="3"/>
        </w:numPr>
        <w:shd w:val="clear" w:color="auto" w:fill="FFFFFF"/>
        <w:spacing w:before="161" w:after="161" w:line="240" w:lineRule="auto"/>
        <w:rPr>
          <w:rFonts w:cstheme="minorHAnsi"/>
        </w:rPr>
      </w:pPr>
      <w:r w:rsidRPr="00971246">
        <w:rPr>
          <w:rFonts w:cstheme="minorHAnsi"/>
        </w:rPr>
        <w:t xml:space="preserve">Developing and monitoring individual healthcare plans (IHPs) </w:t>
      </w:r>
    </w:p>
    <w:p w14:paraId="6414EE52" w14:textId="129B78CD" w:rsidR="001D5B4D" w:rsidRPr="00971246" w:rsidRDefault="001D5B4D" w:rsidP="001D5B4D">
      <w:pPr>
        <w:pStyle w:val="Heading1"/>
        <w:rPr>
          <w:rFonts w:asciiTheme="minorHAnsi" w:hAnsiTheme="minorHAnsi" w:cstheme="minorHAnsi"/>
          <w:szCs w:val="28"/>
        </w:rPr>
      </w:pPr>
      <w:bookmarkStart w:id="0" w:name="_Toc494124438"/>
      <w:r w:rsidRPr="00971246">
        <w:rPr>
          <w:rFonts w:asciiTheme="minorHAnsi" w:hAnsiTheme="minorHAnsi" w:cstheme="minorHAnsi"/>
          <w:szCs w:val="28"/>
        </w:rPr>
        <w:t>Roles and responsibilities</w:t>
      </w:r>
      <w:bookmarkEnd w:id="0"/>
    </w:p>
    <w:p w14:paraId="1207B20F" w14:textId="60848527" w:rsidR="001D5B4D" w:rsidRPr="00971246" w:rsidRDefault="001D5B4D" w:rsidP="001D5B4D">
      <w:pPr>
        <w:shd w:val="clear" w:color="auto" w:fill="FFFFFF"/>
        <w:spacing w:before="161" w:after="161"/>
        <w:jc w:val="both"/>
        <w:rPr>
          <w:rFonts w:cstheme="minorHAnsi"/>
          <w:b/>
        </w:rPr>
      </w:pPr>
      <w:r w:rsidRPr="00971246">
        <w:rPr>
          <w:rFonts w:cstheme="minorHAnsi"/>
          <w:b/>
        </w:rPr>
        <w:t>The governing board</w:t>
      </w:r>
    </w:p>
    <w:p w14:paraId="4C469D00"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The governing board has ultimate responsibility to make arrangements to support pupils with medical conditions. The governing board will ensure that sufficient staff have received suitable training and are competent before they are responsible for supporting children with medical conditions. </w:t>
      </w:r>
    </w:p>
    <w:p w14:paraId="4C01E1A4" w14:textId="383EB96D" w:rsidR="001D5B4D" w:rsidRPr="00971246" w:rsidRDefault="002D6F0A" w:rsidP="001D5B4D">
      <w:pPr>
        <w:shd w:val="clear" w:color="auto" w:fill="FFFFFF"/>
        <w:spacing w:before="161" w:after="161"/>
        <w:jc w:val="both"/>
        <w:rPr>
          <w:rFonts w:cstheme="minorHAnsi"/>
        </w:rPr>
      </w:pPr>
      <w:r>
        <w:rPr>
          <w:rFonts w:cstheme="minorHAnsi"/>
          <w:b/>
        </w:rPr>
        <w:t>Senior Leadership</w:t>
      </w:r>
      <w:r w:rsidR="001D5B4D" w:rsidRPr="00971246">
        <w:rPr>
          <w:rFonts w:cstheme="minorHAnsi"/>
          <w:color w:val="C45911"/>
        </w:rPr>
        <w:t xml:space="preserve"> </w:t>
      </w:r>
    </w:p>
    <w:p w14:paraId="7F3A25D8" w14:textId="553536D1" w:rsidR="001D5B4D" w:rsidRPr="00971246" w:rsidRDefault="001D5B4D" w:rsidP="001D5B4D">
      <w:pPr>
        <w:shd w:val="clear" w:color="auto" w:fill="FFFFFF"/>
        <w:tabs>
          <w:tab w:val="left" w:pos="3555"/>
        </w:tabs>
        <w:spacing w:before="161" w:after="161"/>
        <w:jc w:val="both"/>
        <w:rPr>
          <w:rFonts w:cstheme="minorHAnsi"/>
        </w:rPr>
      </w:pPr>
      <w:r w:rsidRPr="00971246">
        <w:rPr>
          <w:rFonts w:cstheme="minorHAnsi"/>
        </w:rPr>
        <w:t>The headteacher</w:t>
      </w:r>
      <w:r w:rsidRPr="00971246">
        <w:rPr>
          <w:rFonts w:cstheme="minorHAnsi"/>
          <w:color w:val="C45911"/>
        </w:rPr>
        <w:t xml:space="preserve"> </w:t>
      </w:r>
      <w:r w:rsidRPr="00971246">
        <w:rPr>
          <w:rFonts w:cstheme="minorHAnsi"/>
        </w:rPr>
        <w:t>will:</w:t>
      </w:r>
      <w:r w:rsidRPr="00971246">
        <w:rPr>
          <w:rFonts w:cstheme="minorHAnsi"/>
        </w:rPr>
        <w:tab/>
      </w:r>
    </w:p>
    <w:p w14:paraId="74CAC46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Make sure all staff are aware of this policy and understand their role in its implementation</w:t>
      </w:r>
    </w:p>
    <w:p w14:paraId="6EB8EEDC"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Ensure that there is a sufficient number of trained staff available to implement this policy and deliver against all individual healthcare plans (IHPs), including in contingency and emergency situations </w:t>
      </w:r>
    </w:p>
    <w:p w14:paraId="7371C5AA" w14:textId="73C98890"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Make sure that school staff are appropriately insured and aware that they are insured to support pupils in this way </w:t>
      </w:r>
    </w:p>
    <w:p w14:paraId="2A4685D8" w14:textId="42DDB3C7" w:rsidR="001D5B4D" w:rsidRPr="00971246" w:rsidRDefault="001D5B4D" w:rsidP="001D5B4D">
      <w:pPr>
        <w:shd w:val="clear" w:color="auto" w:fill="FFFFFF"/>
        <w:spacing w:before="161" w:after="161"/>
        <w:jc w:val="both"/>
        <w:rPr>
          <w:rFonts w:cstheme="minorHAnsi"/>
        </w:rPr>
      </w:pPr>
      <w:r w:rsidRPr="00971246">
        <w:rPr>
          <w:rFonts w:cstheme="minorHAnsi"/>
        </w:rPr>
        <w:lastRenderedPageBreak/>
        <w:t xml:space="preserve">The </w:t>
      </w:r>
      <w:r w:rsidR="002D6F0A">
        <w:rPr>
          <w:rFonts w:cstheme="minorHAnsi"/>
        </w:rPr>
        <w:t>SENCO</w:t>
      </w:r>
      <w:r w:rsidR="00574517">
        <w:rPr>
          <w:rFonts w:cstheme="minorHAnsi"/>
        </w:rPr>
        <w:t xml:space="preserve"> will</w:t>
      </w:r>
      <w:r w:rsidR="00D615DF">
        <w:rPr>
          <w:rFonts w:cstheme="minorHAnsi"/>
        </w:rPr>
        <w:t>:</w:t>
      </w:r>
    </w:p>
    <w:p w14:paraId="74786B44"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Take overall responsibility for the development of IHPs </w:t>
      </w:r>
    </w:p>
    <w:p w14:paraId="0E4A96D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Contact the school nursing service in the case of any pupil who has a medical condition that may require support at school, but who has not yet been brought to the attention of the school nurse </w:t>
      </w:r>
    </w:p>
    <w:p w14:paraId="5E8A7AD8" w14:textId="595C646F" w:rsidR="001D5B4D"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Ensure that systems are in place for obtaining information about a child’s medical needs and that this information is kept up to date</w:t>
      </w:r>
    </w:p>
    <w:p w14:paraId="4885EE5C" w14:textId="60C854C8" w:rsidR="002D6F0A" w:rsidRPr="00971246" w:rsidRDefault="002D6F0A" w:rsidP="00AD11B7">
      <w:pPr>
        <w:pStyle w:val="ListParagraph"/>
        <w:numPr>
          <w:ilvl w:val="0"/>
          <w:numId w:val="2"/>
        </w:numPr>
        <w:shd w:val="clear" w:color="auto" w:fill="FFFFFF"/>
        <w:spacing w:before="161" w:after="161" w:line="240" w:lineRule="auto"/>
        <w:rPr>
          <w:rFonts w:cstheme="minorHAnsi"/>
        </w:rPr>
      </w:pPr>
      <w:r>
        <w:rPr>
          <w:rFonts w:cstheme="minorHAnsi"/>
        </w:rPr>
        <w:t>Organise appropriate training</w:t>
      </w:r>
    </w:p>
    <w:p w14:paraId="01979327" w14:textId="7FCAF710" w:rsidR="001D5B4D" w:rsidRPr="00971246" w:rsidRDefault="001D5B4D" w:rsidP="001D5B4D">
      <w:pPr>
        <w:shd w:val="clear" w:color="auto" w:fill="FFFFFF"/>
        <w:spacing w:before="161" w:after="161"/>
        <w:jc w:val="both"/>
        <w:rPr>
          <w:rFonts w:cstheme="minorHAnsi"/>
          <w:b/>
        </w:rPr>
      </w:pPr>
      <w:r w:rsidRPr="00971246">
        <w:rPr>
          <w:rFonts w:cstheme="minorHAnsi"/>
          <w:b/>
        </w:rPr>
        <w:t>Staff</w:t>
      </w:r>
    </w:p>
    <w:p w14:paraId="2EF4FB1D"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07524701"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Those staff who take on the responsibility to support pupils with medical conditions will receive sufficient and suitable training, and will achieve the necessary level of competency before doing so. </w:t>
      </w:r>
    </w:p>
    <w:p w14:paraId="7A7AAA91"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Teachers will take into account the needs of pupils with medical conditions that they teach. All staff will know what to do and respond accordingly when they become aware that a pupil with a medical condition needs help. </w:t>
      </w:r>
    </w:p>
    <w:p w14:paraId="4EEE83E2" w14:textId="3EA72C94" w:rsidR="001D5B4D" w:rsidRPr="00971246" w:rsidRDefault="00D615DF" w:rsidP="001D5B4D">
      <w:pPr>
        <w:shd w:val="clear" w:color="auto" w:fill="FFFFFF"/>
        <w:spacing w:before="161" w:after="161"/>
        <w:jc w:val="both"/>
        <w:rPr>
          <w:rFonts w:cstheme="minorHAnsi"/>
          <w:b/>
        </w:rPr>
      </w:pPr>
      <w:r>
        <w:rPr>
          <w:rFonts w:cstheme="minorHAnsi"/>
          <w:b/>
        </w:rPr>
        <w:t>Families</w:t>
      </w:r>
    </w:p>
    <w:p w14:paraId="2F46596F" w14:textId="43E3DB7B" w:rsidR="001D5B4D" w:rsidRPr="00971246" w:rsidRDefault="001D5B4D" w:rsidP="001D5B4D">
      <w:pPr>
        <w:shd w:val="clear" w:color="auto" w:fill="FFFFFF"/>
        <w:spacing w:before="161" w:after="161"/>
        <w:jc w:val="both"/>
        <w:rPr>
          <w:rFonts w:cstheme="minorHAnsi"/>
        </w:rPr>
      </w:pPr>
      <w:r w:rsidRPr="00971246">
        <w:rPr>
          <w:rFonts w:cstheme="minorHAnsi"/>
        </w:rPr>
        <w:t>Parents</w:t>
      </w:r>
      <w:r w:rsidR="00D615DF">
        <w:rPr>
          <w:rFonts w:cstheme="minorHAnsi"/>
        </w:rPr>
        <w:t>/Carers</w:t>
      </w:r>
      <w:r w:rsidRPr="00971246">
        <w:rPr>
          <w:rFonts w:cstheme="minorHAnsi"/>
        </w:rPr>
        <w:t xml:space="preserve"> will:</w:t>
      </w:r>
    </w:p>
    <w:p w14:paraId="38E1B31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Provide the school with sufficient and up-to-date information about their child’s medical needs</w:t>
      </w:r>
    </w:p>
    <w:p w14:paraId="45A15DCA"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Be involved in the development and review of their child’s IHP and may be involved in its drafting </w:t>
      </w:r>
    </w:p>
    <w:p w14:paraId="5A97EAB1"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Carry out any action they have agreed to as part of the implementation of the IHP e.g. provide medicines and equipment </w:t>
      </w:r>
    </w:p>
    <w:p w14:paraId="1113801D" w14:textId="14A66BC8" w:rsidR="001D5B4D" w:rsidRPr="00971246" w:rsidRDefault="001D5B4D" w:rsidP="001D5B4D">
      <w:pPr>
        <w:shd w:val="clear" w:color="auto" w:fill="FFFFFF"/>
        <w:spacing w:before="161" w:after="161"/>
        <w:jc w:val="both"/>
        <w:rPr>
          <w:rFonts w:cstheme="minorHAnsi"/>
          <w:b/>
        </w:rPr>
      </w:pPr>
      <w:r w:rsidRPr="00971246">
        <w:rPr>
          <w:rFonts w:cstheme="minorHAnsi"/>
          <w:b/>
        </w:rPr>
        <w:t>Pupils</w:t>
      </w:r>
    </w:p>
    <w:p w14:paraId="34269D05"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4862A368" w14:textId="5FE33C18" w:rsidR="001D5B4D" w:rsidRPr="00971246" w:rsidRDefault="001D5B4D" w:rsidP="001D5B4D">
      <w:pPr>
        <w:shd w:val="clear" w:color="auto" w:fill="FFFFFF"/>
        <w:spacing w:before="161" w:after="161"/>
        <w:jc w:val="both"/>
        <w:rPr>
          <w:rFonts w:cstheme="minorHAnsi"/>
          <w:b/>
        </w:rPr>
      </w:pPr>
      <w:r w:rsidRPr="00971246">
        <w:rPr>
          <w:rFonts w:cstheme="minorHAnsi"/>
          <w:b/>
        </w:rPr>
        <w:t xml:space="preserve">School nurses and other healthcare professionals </w:t>
      </w:r>
    </w:p>
    <w:p w14:paraId="0B23976A" w14:textId="24D567D2" w:rsidR="001D5B4D" w:rsidRPr="00971246" w:rsidRDefault="00D615DF" w:rsidP="001D5B4D">
      <w:pPr>
        <w:shd w:val="clear" w:color="auto" w:fill="FFFFFF"/>
        <w:spacing w:before="161" w:after="161"/>
        <w:jc w:val="both"/>
        <w:rPr>
          <w:rFonts w:cstheme="minorHAnsi"/>
        </w:rPr>
      </w:pPr>
      <w:r>
        <w:rPr>
          <w:rFonts w:cstheme="minorHAnsi"/>
        </w:rPr>
        <w:t>The school will liaise with the school nursing team, taking advice and recommendations, in order to best support children in their care.</w:t>
      </w:r>
    </w:p>
    <w:p w14:paraId="6F746DAF" w14:textId="5EB955A4" w:rsidR="001D5B4D" w:rsidRPr="00971246" w:rsidRDefault="001D5B4D" w:rsidP="001D5B4D">
      <w:pPr>
        <w:shd w:val="clear" w:color="auto" w:fill="FFFFFF"/>
        <w:spacing w:before="161" w:after="161"/>
        <w:jc w:val="both"/>
        <w:rPr>
          <w:rFonts w:cstheme="minorHAnsi"/>
        </w:rPr>
      </w:pPr>
      <w:r w:rsidRPr="00971246">
        <w:rPr>
          <w:rFonts w:cstheme="minorHAnsi"/>
        </w:rPr>
        <w:t>Healthcare professionals, such as GPs and paediatricians, will liaise with the school</w:t>
      </w:r>
      <w:r w:rsidR="00D615DF">
        <w:rPr>
          <w:rFonts w:cstheme="minorHAnsi"/>
        </w:rPr>
        <w:t>’s</w:t>
      </w:r>
      <w:r w:rsidRPr="00971246">
        <w:rPr>
          <w:rFonts w:cstheme="minorHAnsi"/>
        </w:rPr>
        <w:t xml:space="preserve"> nurs</w:t>
      </w:r>
      <w:r w:rsidR="00D615DF">
        <w:rPr>
          <w:rFonts w:cstheme="minorHAnsi"/>
        </w:rPr>
        <w:t>ing team</w:t>
      </w:r>
      <w:r w:rsidRPr="00971246">
        <w:rPr>
          <w:rFonts w:cstheme="minorHAnsi"/>
        </w:rPr>
        <w:t xml:space="preserve"> and notify them of any pupils identified as having a medical condition. </w:t>
      </w:r>
    </w:p>
    <w:p w14:paraId="1B177560" w14:textId="034C2CC1" w:rsidR="001D5B4D" w:rsidRPr="00971246" w:rsidRDefault="001D5B4D" w:rsidP="001D5B4D">
      <w:pPr>
        <w:pStyle w:val="Heading1"/>
        <w:rPr>
          <w:rFonts w:asciiTheme="minorHAnsi" w:hAnsiTheme="minorHAnsi" w:cstheme="minorHAnsi"/>
          <w:szCs w:val="28"/>
        </w:rPr>
      </w:pPr>
      <w:bookmarkStart w:id="1" w:name="_Toc494124439"/>
      <w:r w:rsidRPr="00971246">
        <w:rPr>
          <w:rFonts w:asciiTheme="minorHAnsi" w:hAnsiTheme="minorHAnsi" w:cstheme="minorHAnsi"/>
          <w:szCs w:val="28"/>
        </w:rPr>
        <w:t>Equal opportunities</w:t>
      </w:r>
      <w:bookmarkEnd w:id="1"/>
    </w:p>
    <w:p w14:paraId="1172D225" w14:textId="77777777" w:rsidR="001D5B4D" w:rsidRPr="00971246" w:rsidRDefault="001D5B4D" w:rsidP="001D5B4D">
      <w:pPr>
        <w:jc w:val="both"/>
        <w:rPr>
          <w:rFonts w:cstheme="minorHAnsi"/>
        </w:rPr>
      </w:pPr>
      <w:r w:rsidRPr="00971246">
        <w:rPr>
          <w:rFonts w:cstheme="minorHAnsi"/>
        </w:rPr>
        <w:t xml:space="preserve">Our school is clear about the need to actively support pupils with medical conditions to participate in school trips and visits, or in sporting activities, and not prevent them from doing so. </w:t>
      </w:r>
    </w:p>
    <w:p w14:paraId="4C916CE7" w14:textId="77777777" w:rsidR="001D5B4D" w:rsidRPr="00971246" w:rsidRDefault="001D5B4D" w:rsidP="001D5B4D">
      <w:pPr>
        <w:jc w:val="both"/>
        <w:rPr>
          <w:rFonts w:cstheme="minorHAnsi"/>
        </w:rPr>
      </w:pPr>
    </w:p>
    <w:p w14:paraId="5F84B560" w14:textId="07176B1E" w:rsidR="001D5B4D" w:rsidRDefault="001D5B4D" w:rsidP="001D5B4D">
      <w:pPr>
        <w:jc w:val="both"/>
        <w:rPr>
          <w:rFonts w:cstheme="minorHAnsi"/>
        </w:rPr>
      </w:pPr>
      <w:r w:rsidRPr="00971246">
        <w:rPr>
          <w:rFonts w:cstheme="minorHAnsi"/>
        </w:rPr>
        <w:t xml:space="preserve">The school will consider what reasonable adjustments need to be made to enable these pupils to participate fully and safely on school trips, visits and sporting activities. </w:t>
      </w:r>
    </w:p>
    <w:p w14:paraId="28751F03" w14:textId="77777777" w:rsidR="00D615DF" w:rsidRPr="00971246" w:rsidRDefault="00D615DF" w:rsidP="001D5B4D">
      <w:pPr>
        <w:jc w:val="both"/>
        <w:rPr>
          <w:rFonts w:cstheme="minorHAnsi"/>
        </w:rPr>
      </w:pPr>
    </w:p>
    <w:p w14:paraId="012F1C97" w14:textId="0559EDA0" w:rsidR="001D5B4D" w:rsidRPr="00971246" w:rsidRDefault="001D5B4D" w:rsidP="001D5B4D">
      <w:pPr>
        <w:jc w:val="both"/>
        <w:rPr>
          <w:rFonts w:cstheme="minorHAnsi"/>
        </w:rPr>
      </w:pPr>
      <w:r w:rsidRPr="00971246">
        <w:rPr>
          <w:rFonts w:cstheme="minorHAnsi"/>
        </w:rPr>
        <w:t>Risk assessments will be carried out so that planning arrangements take account of any steps needed to ensure that pupils with medical conditions are included. In doing so, pupils, their parents and any relevant healthcare professionals will be consulted.</w:t>
      </w:r>
    </w:p>
    <w:p w14:paraId="6A8C3E9B" w14:textId="6527681D" w:rsidR="001D5B4D" w:rsidRPr="00971246" w:rsidRDefault="001D5B4D" w:rsidP="001D5B4D">
      <w:pPr>
        <w:pStyle w:val="Heading1"/>
        <w:rPr>
          <w:rFonts w:asciiTheme="minorHAnsi" w:hAnsiTheme="minorHAnsi" w:cstheme="minorHAnsi"/>
          <w:szCs w:val="28"/>
        </w:rPr>
      </w:pPr>
      <w:bookmarkStart w:id="2" w:name="_Toc494124440"/>
      <w:r w:rsidRPr="00971246">
        <w:rPr>
          <w:rFonts w:asciiTheme="minorHAnsi" w:hAnsiTheme="minorHAnsi" w:cstheme="minorHAnsi"/>
          <w:szCs w:val="28"/>
        </w:rPr>
        <w:lastRenderedPageBreak/>
        <w:t>Being notified that a child has a medical condition</w:t>
      </w:r>
      <w:bookmarkEnd w:id="2"/>
    </w:p>
    <w:p w14:paraId="214AA8B0"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When the school is notified that a pupil has a medical condition, the process outlined below will be followed to decide whether the pupil requires an IHP.  </w:t>
      </w:r>
    </w:p>
    <w:p w14:paraId="48361C63" w14:textId="77777777" w:rsidR="001D5B4D" w:rsidRPr="00971246" w:rsidRDefault="001D5B4D" w:rsidP="001D5B4D">
      <w:pPr>
        <w:shd w:val="clear" w:color="auto" w:fill="FFFFFF"/>
        <w:spacing w:before="161" w:after="161"/>
        <w:jc w:val="both"/>
        <w:rPr>
          <w:rFonts w:cstheme="minorHAnsi"/>
        </w:rPr>
      </w:pPr>
      <w:r w:rsidRPr="00971246">
        <w:rPr>
          <w:rFonts w:cstheme="minorHAnsi"/>
        </w:rPr>
        <w:t xml:space="preserve">The school will make every effort to ensure that arrangements are put into place within 2 weeks, or by the beginning of the relevant term for pupils who are new to our school. </w:t>
      </w:r>
    </w:p>
    <w:p w14:paraId="5EEBE17F" w14:textId="4B45CEB9" w:rsidR="001D5B4D" w:rsidRPr="00971246" w:rsidRDefault="001D5B4D" w:rsidP="001D5B4D">
      <w:pPr>
        <w:rPr>
          <w:rFonts w:cstheme="minorHAnsi"/>
        </w:rPr>
      </w:pPr>
      <w:r w:rsidRPr="00971246">
        <w:rPr>
          <w:rFonts w:cstheme="minorHAnsi"/>
          <w:noProof/>
        </w:rPr>
        <w:drawing>
          <wp:inline distT="0" distB="0" distL="0" distR="0" wp14:anchorId="3FE4A74F" wp14:editId="06701E5A">
            <wp:extent cx="6113144" cy="6104256"/>
            <wp:effectExtent l="0" t="0" r="0" b="0"/>
            <wp:docPr id="3" name="Picture 3" descr="Medical condi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6113144" cy="6104256"/>
                    </a:xfrm>
                    <a:prstGeom prst="rect">
                      <a:avLst/>
                    </a:prstGeom>
                  </pic:spPr>
                </pic:pic>
              </a:graphicData>
            </a:graphic>
          </wp:inline>
        </w:drawing>
      </w:r>
    </w:p>
    <w:p w14:paraId="11FEE5E4" w14:textId="77777777" w:rsidR="001D5B4D" w:rsidRPr="00971246" w:rsidRDefault="001D5B4D">
      <w:pPr>
        <w:rPr>
          <w:rFonts w:eastAsia="MS Gothic" w:cstheme="minorHAnsi"/>
          <w:b/>
          <w:bCs/>
          <w:lang w:val="en-US"/>
        </w:rPr>
      </w:pPr>
      <w:bookmarkStart w:id="3" w:name="_Toc494124441"/>
      <w:r w:rsidRPr="00971246">
        <w:rPr>
          <w:rFonts w:cstheme="minorHAnsi"/>
        </w:rPr>
        <w:br w:type="page"/>
      </w:r>
    </w:p>
    <w:p w14:paraId="1A36B5AF" w14:textId="18A8778C" w:rsidR="001D5B4D" w:rsidRPr="00971246" w:rsidRDefault="001D5B4D" w:rsidP="001D5B4D">
      <w:pPr>
        <w:pStyle w:val="Heading1"/>
        <w:rPr>
          <w:rFonts w:asciiTheme="minorHAnsi" w:hAnsiTheme="minorHAnsi" w:cstheme="minorHAnsi"/>
          <w:szCs w:val="28"/>
        </w:rPr>
      </w:pPr>
      <w:r w:rsidRPr="00971246">
        <w:rPr>
          <w:rFonts w:asciiTheme="minorHAnsi" w:hAnsiTheme="minorHAnsi" w:cstheme="minorHAnsi"/>
          <w:szCs w:val="28"/>
        </w:rPr>
        <w:lastRenderedPageBreak/>
        <w:t>Individual healthcare plans</w:t>
      </w:r>
      <w:bookmarkEnd w:id="3"/>
    </w:p>
    <w:p w14:paraId="09F6E3E2" w14:textId="3420DC15" w:rsidR="001D5B4D" w:rsidRPr="00971246" w:rsidRDefault="001D5B4D" w:rsidP="001D5B4D">
      <w:pPr>
        <w:jc w:val="both"/>
        <w:rPr>
          <w:rFonts w:cstheme="minorHAnsi"/>
        </w:rPr>
      </w:pPr>
      <w:r w:rsidRPr="00971246">
        <w:rPr>
          <w:rFonts w:cstheme="minorHAnsi"/>
        </w:rPr>
        <w:t>The head</w:t>
      </w:r>
      <w:r w:rsidR="00D615DF">
        <w:rPr>
          <w:rFonts w:cstheme="minorHAnsi"/>
        </w:rPr>
        <w:t>teacher</w:t>
      </w:r>
      <w:r w:rsidRPr="00971246">
        <w:rPr>
          <w:rFonts w:cstheme="minorHAnsi"/>
        </w:rPr>
        <w:t xml:space="preserve"> has overall responsibility for the development of IHPs for pupils with medical conditions. </w:t>
      </w:r>
    </w:p>
    <w:p w14:paraId="59732DE7" w14:textId="77777777" w:rsidR="001D5B4D" w:rsidRPr="00971246" w:rsidRDefault="001D5B4D" w:rsidP="001D5B4D">
      <w:pPr>
        <w:jc w:val="both"/>
        <w:rPr>
          <w:rFonts w:cstheme="minorHAnsi"/>
        </w:rPr>
      </w:pPr>
    </w:p>
    <w:p w14:paraId="50192163" w14:textId="0B1FBB59" w:rsidR="001D5B4D" w:rsidRPr="00971246" w:rsidRDefault="001D5B4D" w:rsidP="001D5B4D">
      <w:pPr>
        <w:jc w:val="both"/>
        <w:rPr>
          <w:rFonts w:cstheme="minorHAnsi"/>
          <w:color w:val="000000" w:themeColor="text1"/>
        </w:rPr>
      </w:pPr>
      <w:r w:rsidRPr="00971246">
        <w:rPr>
          <w:rFonts w:cstheme="minorHAnsi"/>
          <w:color w:val="000000" w:themeColor="text1"/>
        </w:rPr>
        <w:t xml:space="preserve">This has been delegated to </w:t>
      </w:r>
      <w:r w:rsidR="00D615DF">
        <w:rPr>
          <w:rFonts w:cstheme="minorHAnsi"/>
          <w:color w:val="000000" w:themeColor="text1"/>
        </w:rPr>
        <w:t>the SENCO.</w:t>
      </w:r>
    </w:p>
    <w:p w14:paraId="650D5DCE" w14:textId="77777777" w:rsidR="001D5B4D" w:rsidRPr="00971246" w:rsidRDefault="001D5B4D" w:rsidP="001D5B4D">
      <w:pPr>
        <w:jc w:val="both"/>
        <w:rPr>
          <w:rFonts w:cstheme="minorHAnsi"/>
        </w:rPr>
      </w:pPr>
    </w:p>
    <w:p w14:paraId="6F22B4BE" w14:textId="77777777" w:rsidR="001D5B4D" w:rsidRPr="00971246" w:rsidRDefault="001D5B4D" w:rsidP="001D5B4D">
      <w:pPr>
        <w:jc w:val="both"/>
        <w:rPr>
          <w:rFonts w:cstheme="minorHAnsi"/>
        </w:rPr>
      </w:pPr>
      <w:r w:rsidRPr="00971246">
        <w:rPr>
          <w:rFonts w:cstheme="minorHAnsi"/>
        </w:rPr>
        <w:t>Plans will be reviewed at least annually, or earlier if there is evidence that the pupil’s needs have changed.</w:t>
      </w:r>
    </w:p>
    <w:p w14:paraId="4CD49621" w14:textId="77777777" w:rsidR="001D5B4D" w:rsidRPr="00971246" w:rsidRDefault="001D5B4D" w:rsidP="001D5B4D">
      <w:pPr>
        <w:jc w:val="both"/>
        <w:rPr>
          <w:rFonts w:cstheme="minorHAnsi"/>
        </w:rPr>
      </w:pPr>
    </w:p>
    <w:p w14:paraId="217CDECD" w14:textId="77777777" w:rsidR="001D5B4D" w:rsidRPr="00971246" w:rsidRDefault="001D5B4D" w:rsidP="001D5B4D">
      <w:pPr>
        <w:jc w:val="both"/>
        <w:rPr>
          <w:rFonts w:cstheme="minorHAnsi"/>
        </w:rPr>
      </w:pPr>
      <w:r w:rsidRPr="00971246">
        <w:rPr>
          <w:rFonts w:cstheme="minorHAnsi"/>
        </w:rPr>
        <w:t>Plans will be developed with the pupil’s best interests in mind and will set out:</w:t>
      </w:r>
    </w:p>
    <w:p w14:paraId="4E7C2907"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What needs to be done</w:t>
      </w:r>
    </w:p>
    <w:p w14:paraId="0C3EC11F"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When </w:t>
      </w:r>
    </w:p>
    <w:p w14:paraId="5E8371FD"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By whom </w:t>
      </w:r>
    </w:p>
    <w:p w14:paraId="35EC0EBA" w14:textId="52A2BF19" w:rsidR="001D5B4D" w:rsidRPr="00971246" w:rsidRDefault="001D5B4D" w:rsidP="001D5B4D">
      <w:pPr>
        <w:jc w:val="both"/>
        <w:rPr>
          <w:rFonts w:cstheme="minorHAnsi"/>
        </w:rPr>
      </w:pPr>
      <w:r w:rsidRPr="00971246">
        <w:rPr>
          <w:rFonts w:cstheme="minorHAnsi"/>
        </w:rPr>
        <w:t xml:space="preserve">Not all pupils with a medical condition will require an IHP. It will be agreed with a healthcare professional and the parents when an IHP would be inappropriate or disproportionate. This will be based on evidence. If there is not a consensus, the </w:t>
      </w:r>
      <w:r w:rsidR="00D615DF">
        <w:rPr>
          <w:rFonts w:cstheme="minorHAnsi"/>
        </w:rPr>
        <w:t>headteacher</w:t>
      </w:r>
      <w:r w:rsidRPr="00971246">
        <w:rPr>
          <w:rFonts w:cstheme="minorHAnsi"/>
        </w:rPr>
        <w:t xml:space="preserve"> will make the final decision. </w:t>
      </w:r>
    </w:p>
    <w:p w14:paraId="128966A4" w14:textId="77777777" w:rsidR="001D5B4D" w:rsidRPr="00971246" w:rsidRDefault="001D5B4D" w:rsidP="001D5B4D">
      <w:pPr>
        <w:jc w:val="both"/>
        <w:rPr>
          <w:rFonts w:cstheme="minorHAnsi"/>
        </w:rPr>
      </w:pPr>
    </w:p>
    <w:p w14:paraId="183AD8BD" w14:textId="3BFDCC0A" w:rsidR="001D5B4D" w:rsidRPr="00971246" w:rsidRDefault="001D5B4D" w:rsidP="001D5B4D">
      <w:pPr>
        <w:jc w:val="both"/>
        <w:rPr>
          <w:rFonts w:cstheme="minorHAnsi"/>
        </w:rPr>
      </w:pPr>
      <w:r w:rsidRPr="00971246">
        <w:rPr>
          <w:rFonts w:cstheme="minorHAnsi"/>
        </w:rPr>
        <w:t xml:space="preserve">Plans will be drawn up in partnership with the school, parents and a relevant healthcare professional, such as the school nurse, specialist or paediatrician, who can best advise on the pupil’s specific needs. The pupil will be involved wherever appropriate. </w:t>
      </w:r>
    </w:p>
    <w:p w14:paraId="3C334E3C" w14:textId="77777777" w:rsidR="001D5B4D" w:rsidRPr="00971246" w:rsidRDefault="001D5B4D" w:rsidP="001D5B4D">
      <w:pPr>
        <w:jc w:val="both"/>
        <w:rPr>
          <w:rFonts w:cstheme="minorHAnsi"/>
        </w:rPr>
      </w:pPr>
    </w:p>
    <w:p w14:paraId="2499863B" w14:textId="77777777" w:rsidR="001D5B4D" w:rsidRPr="00971246" w:rsidRDefault="001D5B4D" w:rsidP="001D5B4D">
      <w:pPr>
        <w:jc w:val="both"/>
        <w:rPr>
          <w:rFonts w:cstheme="minorHAnsi"/>
        </w:rPr>
      </w:pPr>
      <w:r w:rsidRPr="00971246">
        <w:rPr>
          <w:rFonts w:cstheme="minorHAnsi"/>
        </w:rPr>
        <w:t xml:space="preserve">IHPs will be linked to, or become part of, any statement of special educational needs (SEN) or education, health and care (EHC) plan. If a pupil has SEN but does not have a statement or EHC plan, the SEN will be mentioned in the IHP. </w:t>
      </w:r>
    </w:p>
    <w:p w14:paraId="174D3787" w14:textId="77777777" w:rsidR="001D5B4D" w:rsidRPr="00971246" w:rsidRDefault="001D5B4D" w:rsidP="001D5B4D">
      <w:pPr>
        <w:rPr>
          <w:rFonts w:cstheme="minorHAnsi"/>
        </w:rPr>
      </w:pPr>
    </w:p>
    <w:p w14:paraId="30BF486C" w14:textId="130D7804" w:rsidR="001D5B4D" w:rsidRPr="00971246" w:rsidRDefault="001D5B4D" w:rsidP="001D5B4D">
      <w:pPr>
        <w:jc w:val="left"/>
        <w:rPr>
          <w:rFonts w:cstheme="minorHAnsi"/>
        </w:rPr>
      </w:pPr>
      <w:r w:rsidRPr="00971246">
        <w:rPr>
          <w:rFonts w:cstheme="minorHAnsi"/>
        </w:rPr>
        <w:t xml:space="preserve">The level of detail in the plan will depend on the complexity of the child’s condition and how much support is needed. The governing board and </w:t>
      </w:r>
      <w:r w:rsidRPr="00971246">
        <w:rPr>
          <w:rFonts w:cstheme="minorHAnsi"/>
          <w:color w:val="000000" w:themeColor="text1"/>
        </w:rPr>
        <w:t xml:space="preserve">the responsible person identified in Appendix A </w:t>
      </w:r>
      <w:r w:rsidRPr="00971246">
        <w:rPr>
          <w:rFonts w:cstheme="minorHAnsi"/>
        </w:rPr>
        <w:t>will consider the following when deciding what information to record on IHPs:</w:t>
      </w:r>
    </w:p>
    <w:p w14:paraId="354A198C"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The medical condition, its triggers, signs, symptoms and treatments</w:t>
      </w:r>
    </w:p>
    <w:p w14:paraId="76C2E02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2D1F3A20"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Specific support for the pupil’s educational, social and emotional needs. For example, how absences will be managed, requirements for extra time to complete exams, use of rest periods or additional support in catching up with lessons, counselling sessions</w:t>
      </w:r>
    </w:p>
    <w:p w14:paraId="2205A961"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The level of support needed, including in emergencies. If a pupil is self-managing their medication, this will be clearly stated with appropriate arrangements for monitoring</w:t>
      </w:r>
    </w:p>
    <w:p w14:paraId="4E3FBA37"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Who will provide this support, their training needs, expectations of their role and confirmation of proficiency to provide support for the pupil’s medical condition from a healthcare professional, and cover arrangements for when they are unavailable</w:t>
      </w:r>
    </w:p>
    <w:p w14:paraId="7DD7B0DC"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Who in the school needs to be aware of the pupil’s condition and the support required</w:t>
      </w:r>
    </w:p>
    <w:p w14:paraId="56A8E2CE"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Arrangements for written permission from parents and the headteacher for medication to be administered by a member of staff, or self-administered by the pupil during school hours</w:t>
      </w:r>
    </w:p>
    <w:p w14:paraId="2811CE7B"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Separate arrangements or procedures required for school trips or other school activities outside of the normal school timetable that will ensure the pupil can participate, e.g. risk assessments</w:t>
      </w:r>
    </w:p>
    <w:p w14:paraId="4E2B0FC3"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Where confidentiality issues are raised by the parent/pupil, the designated individuals to be entrusted with information about the pupil’s condition</w:t>
      </w:r>
    </w:p>
    <w:p w14:paraId="650885D4"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What to do in an emergency, including who to contact, and contingency arrangements</w:t>
      </w:r>
    </w:p>
    <w:p w14:paraId="51FA94BC" w14:textId="07464735" w:rsidR="0018225B" w:rsidRPr="00971246" w:rsidRDefault="001D5B4D" w:rsidP="0018225B">
      <w:pPr>
        <w:pStyle w:val="Heading1"/>
        <w:rPr>
          <w:rFonts w:asciiTheme="minorHAnsi" w:hAnsiTheme="minorHAnsi" w:cstheme="minorHAnsi"/>
          <w:szCs w:val="28"/>
        </w:rPr>
      </w:pPr>
      <w:bookmarkStart w:id="4" w:name="_Toc494124442"/>
      <w:r w:rsidRPr="00971246">
        <w:rPr>
          <w:rFonts w:asciiTheme="minorHAnsi" w:hAnsiTheme="minorHAnsi" w:cstheme="minorHAnsi"/>
          <w:szCs w:val="28"/>
        </w:rPr>
        <w:lastRenderedPageBreak/>
        <w:t>Managing medicines</w:t>
      </w:r>
      <w:bookmarkEnd w:id="4"/>
    </w:p>
    <w:p w14:paraId="20B732F3" w14:textId="7327E96D" w:rsidR="0018225B" w:rsidRPr="00971246" w:rsidRDefault="0018225B" w:rsidP="0018225B">
      <w:pPr>
        <w:shd w:val="clear" w:color="auto" w:fill="FFFFFF"/>
        <w:spacing w:before="161" w:after="161"/>
        <w:jc w:val="both"/>
        <w:rPr>
          <w:rFonts w:cstheme="minorHAnsi"/>
        </w:rPr>
      </w:pPr>
      <w:r w:rsidRPr="00971246">
        <w:rPr>
          <w:rFonts w:cstheme="minorHAnsi"/>
        </w:rPr>
        <w:t>Prescription medicines will only be administered at school:</w:t>
      </w:r>
    </w:p>
    <w:p w14:paraId="2F2A5085" w14:textId="77777777" w:rsidR="0018225B" w:rsidRPr="00971246" w:rsidRDefault="0018225B" w:rsidP="0018225B">
      <w:pPr>
        <w:pStyle w:val="ListParagraph"/>
        <w:numPr>
          <w:ilvl w:val="0"/>
          <w:numId w:val="6"/>
        </w:numPr>
        <w:shd w:val="clear" w:color="auto" w:fill="FFFFFF"/>
        <w:spacing w:before="161" w:after="161" w:line="240" w:lineRule="auto"/>
        <w:rPr>
          <w:rFonts w:cstheme="minorHAnsi"/>
        </w:rPr>
      </w:pPr>
      <w:r w:rsidRPr="00971246">
        <w:rPr>
          <w:rFonts w:cstheme="minorHAnsi"/>
        </w:rPr>
        <w:t>When it would be detrimental to the pupil’s health or school attendance not to do so</w:t>
      </w:r>
      <w:r w:rsidRPr="00971246">
        <w:rPr>
          <w:rFonts w:cstheme="minorHAnsi"/>
          <w:b/>
        </w:rPr>
        <w:t xml:space="preserve"> and</w:t>
      </w:r>
      <w:r w:rsidRPr="00971246">
        <w:rPr>
          <w:rFonts w:cstheme="minorHAnsi"/>
        </w:rPr>
        <w:t xml:space="preserve"> </w:t>
      </w:r>
    </w:p>
    <w:p w14:paraId="055FD9A8" w14:textId="77777777" w:rsidR="0018225B" w:rsidRPr="00971246" w:rsidRDefault="0018225B" w:rsidP="0018225B">
      <w:pPr>
        <w:pStyle w:val="ListParagraph"/>
        <w:numPr>
          <w:ilvl w:val="0"/>
          <w:numId w:val="6"/>
        </w:numPr>
        <w:shd w:val="clear" w:color="auto" w:fill="FFFFFF"/>
        <w:spacing w:before="161" w:after="161" w:line="240" w:lineRule="auto"/>
        <w:rPr>
          <w:rFonts w:cstheme="minorHAnsi"/>
        </w:rPr>
      </w:pPr>
      <w:r w:rsidRPr="00971246">
        <w:rPr>
          <w:rFonts w:cstheme="minorHAnsi"/>
        </w:rPr>
        <w:t xml:space="preserve">Where we have parents’ written consent </w:t>
      </w:r>
    </w:p>
    <w:p w14:paraId="024707DF" w14:textId="77777777" w:rsidR="0018225B" w:rsidRPr="00971246" w:rsidRDefault="0018225B" w:rsidP="0018225B">
      <w:pPr>
        <w:jc w:val="left"/>
        <w:rPr>
          <w:rFonts w:cstheme="minorHAnsi"/>
          <w:lang w:val="en-US"/>
        </w:rPr>
      </w:pPr>
    </w:p>
    <w:p w14:paraId="19FBFFD8" w14:textId="71CF3E34" w:rsidR="00435B1E" w:rsidRDefault="0018225B" w:rsidP="0018225B">
      <w:pPr>
        <w:jc w:val="left"/>
        <w:rPr>
          <w:rFonts w:cstheme="minorHAnsi"/>
          <w:lang w:val="en-US"/>
        </w:rPr>
      </w:pPr>
      <w:r w:rsidRPr="00971246">
        <w:rPr>
          <w:rFonts w:cstheme="minorHAnsi"/>
          <w:lang w:val="en-US"/>
        </w:rPr>
        <w:t xml:space="preserve">The </w:t>
      </w:r>
      <w:r w:rsidR="00D615DF">
        <w:rPr>
          <w:rFonts w:cstheme="minorHAnsi"/>
          <w:lang w:val="en-US"/>
        </w:rPr>
        <w:t>school</w:t>
      </w:r>
      <w:r w:rsidRPr="00971246">
        <w:rPr>
          <w:rFonts w:cstheme="minorHAnsi"/>
          <w:lang w:val="en-US"/>
        </w:rPr>
        <w:t xml:space="preserve"> accepts that in extenuating circumstances over the counter medicine (OTC) may need to be administered at school.  </w:t>
      </w:r>
    </w:p>
    <w:p w14:paraId="369253DE" w14:textId="77777777" w:rsidR="00D615DF" w:rsidRPr="00971246" w:rsidRDefault="00D615DF" w:rsidP="0018225B">
      <w:pPr>
        <w:jc w:val="left"/>
        <w:rPr>
          <w:rFonts w:cstheme="minorHAnsi"/>
          <w:lang w:val="en-US"/>
        </w:rPr>
      </w:pPr>
    </w:p>
    <w:p w14:paraId="30444DC2" w14:textId="77777777" w:rsidR="00435B1E" w:rsidRPr="00971246" w:rsidRDefault="00435B1E" w:rsidP="00435B1E">
      <w:pPr>
        <w:pStyle w:val="paragraph"/>
        <w:spacing w:before="0" w:beforeAutospacing="0" w:after="0" w:afterAutospacing="0"/>
        <w:ind w:left="840" w:hanging="840"/>
        <w:jc w:val="both"/>
        <w:textAlignment w:val="baseline"/>
        <w:rPr>
          <w:rFonts w:asciiTheme="minorHAnsi" w:hAnsiTheme="minorHAnsi" w:cstheme="minorHAnsi"/>
          <w:lang w:val="en-US"/>
        </w:rPr>
      </w:pPr>
      <w:r w:rsidRPr="00971246">
        <w:rPr>
          <w:rFonts w:asciiTheme="minorHAnsi" w:hAnsiTheme="minorHAnsi" w:cstheme="minorHAnsi"/>
          <w:lang w:val="en-US"/>
        </w:rPr>
        <w:t xml:space="preserve">OTC medicine will only be administered </w:t>
      </w:r>
    </w:p>
    <w:p w14:paraId="4767E9D0" w14:textId="77777777" w:rsidR="00435B1E" w:rsidRPr="00971246" w:rsidRDefault="00435B1E" w:rsidP="00435B1E">
      <w:pPr>
        <w:pStyle w:val="ListParagraph"/>
        <w:numPr>
          <w:ilvl w:val="0"/>
          <w:numId w:val="8"/>
        </w:numPr>
        <w:shd w:val="clear" w:color="auto" w:fill="FFFFFF"/>
        <w:spacing w:before="161" w:after="161" w:line="240" w:lineRule="auto"/>
        <w:rPr>
          <w:rFonts w:cstheme="minorHAnsi"/>
        </w:rPr>
      </w:pPr>
      <w:r w:rsidRPr="00971246">
        <w:rPr>
          <w:rFonts w:cstheme="minorHAnsi"/>
        </w:rPr>
        <w:t>When it would be detrimental to the pupil’s health or school attendance not to do so</w:t>
      </w:r>
      <w:r w:rsidRPr="00971246">
        <w:rPr>
          <w:rFonts w:cstheme="minorHAnsi"/>
          <w:b/>
        </w:rPr>
        <w:t xml:space="preserve"> and</w:t>
      </w:r>
      <w:r w:rsidRPr="00971246">
        <w:rPr>
          <w:rFonts w:cstheme="minorHAnsi"/>
        </w:rPr>
        <w:t xml:space="preserve"> </w:t>
      </w:r>
    </w:p>
    <w:p w14:paraId="78819E56" w14:textId="7A01CA6B" w:rsidR="00435B1E" w:rsidRPr="00971246" w:rsidRDefault="00435B1E" w:rsidP="00435B1E">
      <w:pPr>
        <w:pStyle w:val="ListParagraph"/>
        <w:numPr>
          <w:ilvl w:val="0"/>
          <w:numId w:val="8"/>
        </w:numPr>
        <w:rPr>
          <w:rFonts w:cstheme="minorHAnsi"/>
          <w:lang w:val="en-US"/>
        </w:rPr>
      </w:pPr>
      <w:r w:rsidRPr="00971246">
        <w:rPr>
          <w:rFonts w:cstheme="minorHAnsi"/>
        </w:rPr>
        <w:t>Where we have parents’ written consent</w:t>
      </w:r>
    </w:p>
    <w:p w14:paraId="2A5CDD65" w14:textId="25A5E7CE" w:rsidR="0018225B" w:rsidRPr="00971246" w:rsidRDefault="007D2F47" w:rsidP="0018225B">
      <w:pPr>
        <w:jc w:val="left"/>
        <w:rPr>
          <w:rFonts w:cstheme="minorHAnsi"/>
          <w:lang w:val="en-US"/>
        </w:rPr>
      </w:pPr>
      <w:r w:rsidRPr="00971246">
        <w:rPr>
          <w:rFonts w:cstheme="minorHAnsi"/>
          <w:lang w:val="en-US"/>
        </w:rPr>
        <w:t>The school will not administer OTC medicine</w:t>
      </w:r>
      <w:r w:rsidR="000350F5" w:rsidRPr="00971246">
        <w:rPr>
          <w:rFonts w:cstheme="minorHAnsi"/>
          <w:lang w:val="en-US"/>
        </w:rPr>
        <w:t xml:space="preserve"> to children </w:t>
      </w:r>
      <w:r w:rsidR="006E2435" w:rsidRPr="00971246">
        <w:rPr>
          <w:rFonts w:cstheme="minorHAnsi"/>
          <w:lang w:val="en-US"/>
        </w:rPr>
        <w:t>in Early Years and Year 1</w:t>
      </w:r>
      <w:r w:rsidR="000350F5" w:rsidRPr="00971246">
        <w:rPr>
          <w:rFonts w:cstheme="minorHAnsi"/>
          <w:lang w:val="en-US"/>
        </w:rPr>
        <w:t>. The school will only administer OTC medicine on the approved list.</w:t>
      </w:r>
    </w:p>
    <w:p w14:paraId="4FFB84C6" w14:textId="77777777" w:rsidR="006E2435" w:rsidRPr="00971246" w:rsidRDefault="006E2435" w:rsidP="0018225B">
      <w:pPr>
        <w:jc w:val="left"/>
        <w:rPr>
          <w:rFonts w:cstheme="minorHAnsi"/>
          <w:lang w:val="en-US"/>
        </w:rPr>
      </w:pPr>
    </w:p>
    <w:p w14:paraId="50FA01C0" w14:textId="5A0C409A" w:rsidR="0018225B" w:rsidRPr="00971246" w:rsidRDefault="0018225B" w:rsidP="0018225B">
      <w:pPr>
        <w:jc w:val="left"/>
        <w:rPr>
          <w:rFonts w:cstheme="minorHAnsi"/>
          <w:lang w:val="en-US"/>
        </w:rPr>
      </w:pPr>
      <w:r w:rsidRPr="00971246">
        <w:rPr>
          <w:rFonts w:cstheme="minorHAnsi"/>
          <w:lang w:val="en-US"/>
        </w:rPr>
        <w:t xml:space="preserve">Approved OTC medicine </w:t>
      </w:r>
      <w:r w:rsidR="00F62610" w:rsidRPr="00971246">
        <w:rPr>
          <w:rFonts w:cstheme="minorHAnsi"/>
          <w:lang w:val="en-US"/>
        </w:rPr>
        <w:t>Pediatric</w:t>
      </w:r>
      <w:r w:rsidR="007D2F47" w:rsidRPr="00971246">
        <w:rPr>
          <w:rFonts w:cstheme="minorHAnsi"/>
          <w:lang w:val="en-US"/>
        </w:rPr>
        <w:t xml:space="preserve"> Paracetamol and Children’s antihistamine.</w:t>
      </w:r>
    </w:p>
    <w:p w14:paraId="1654D852" w14:textId="77777777" w:rsidR="006E2435" w:rsidRPr="00971246" w:rsidRDefault="006E2435" w:rsidP="0018225B">
      <w:pPr>
        <w:jc w:val="left"/>
        <w:rPr>
          <w:rFonts w:cstheme="minorHAnsi"/>
          <w:lang w:val="en-US"/>
        </w:rPr>
      </w:pPr>
    </w:p>
    <w:p w14:paraId="68BA97D6" w14:textId="419543BF" w:rsidR="006E2435" w:rsidRPr="00971246" w:rsidRDefault="006E2435" w:rsidP="0018225B">
      <w:pPr>
        <w:jc w:val="left"/>
        <w:rPr>
          <w:rFonts w:cstheme="minorHAnsi"/>
          <w:lang w:val="en-US"/>
        </w:rPr>
      </w:pPr>
      <w:r w:rsidRPr="00971246">
        <w:rPr>
          <w:rFonts w:cstheme="minorHAnsi"/>
          <w:lang w:val="en-US"/>
        </w:rPr>
        <w:t xml:space="preserve">The school will not hold its own stock of OTC medicines. </w:t>
      </w:r>
    </w:p>
    <w:p w14:paraId="4381C4A5" w14:textId="74C053A5" w:rsidR="001D5B4D" w:rsidRPr="00971246" w:rsidRDefault="00435B1E" w:rsidP="00856D20">
      <w:pPr>
        <w:shd w:val="clear" w:color="auto" w:fill="FFFFFF"/>
        <w:spacing w:before="161" w:after="161"/>
        <w:jc w:val="both"/>
        <w:rPr>
          <w:rFonts w:cstheme="minorHAnsi"/>
          <w:b/>
        </w:rPr>
      </w:pPr>
      <w:r w:rsidRPr="00971246">
        <w:rPr>
          <w:rFonts w:cstheme="minorHAnsi"/>
          <w:b/>
        </w:rPr>
        <w:t>T</w:t>
      </w:r>
      <w:r w:rsidR="001D5B4D" w:rsidRPr="00971246">
        <w:rPr>
          <w:rFonts w:cstheme="minorHAnsi"/>
          <w:b/>
        </w:rPr>
        <w:t xml:space="preserve">he only exception to this is where the medicine has been prescribed to the pupil without the knowledge of the parents. </w:t>
      </w:r>
    </w:p>
    <w:p w14:paraId="6461CA7A"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Pupils under 16 will not be given medicine containing aspirin unless prescribed by a doctor. </w:t>
      </w:r>
    </w:p>
    <w:p w14:paraId="16A190AD"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Anyone giving a pupil any medication </w:t>
      </w:r>
      <w:r w:rsidRPr="00971246">
        <w:rPr>
          <w:rFonts w:cstheme="minorHAnsi"/>
          <w:i/>
        </w:rPr>
        <w:t>(for example, for pain relief)</w:t>
      </w:r>
      <w:r w:rsidRPr="00971246">
        <w:rPr>
          <w:rFonts w:cstheme="minorHAnsi"/>
        </w:rPr>
        <w:t xml:space="preserve"> will first check maximum dosages and when the previous dosage was taken. Parents will always be informed.  </w:t>
      </w:r>
    </w:p>
    <w:p w14:paraId="4F37F4F8" w14:textId="77777777" w:rsidR="001D5B4D" w:rsidRPr="00971246" w:rsidRDefault="001D5B4D" w:rsidP="00856D20">
      <w:pPr>
        <w:shd w:val="clear" w:color="auto" w:fill="FFFFFF"/>
        <w:spacing w:before="161" w:after="161"/>
        <w:jc w:val="both"/>
        <w:rPr>
          <w:rFonts w:cstheme="minorHAnsi"/>
        </w:rPr>
      </w:pPr>
      <w:r w:rsidRPr="00971246">
        <w:rPr>
          <w:rFonts w:cstheme="minorHAnsi"/>
        </w:rPr>
        <w:t>The school will only accept prescribed medicines that are:</w:t>
      </w:r>
    </w:p>
    <w:p w14:paraId="30BDA9CF" w14:textId="77777777" w:rsidR="001D5B4D" w:rsidRPr="00971246" w:rsidRDefault="001D5B4D" w:rsidP="00AD11B7">
      <w:pPr>
        <w:pStyle w:val="ListParagraph"/>
        <w:numPr>
          <w:ilvl w:val="0"/>
          <w:numId w:val="5"/>
        </w:numPr>
        <w:shd w:val="clear" w:color="auto" w:fill="FFFFFF"/>
        <w:spacing w:before="161" w:after="161" w:line="240" w:lineRule="auto"/>
        <w:rPr>
          <w:rFonts w:cstheme="minorHAnsi"/>
        </w:rPr>
      </w:pPr>
      <w:r w:rsidRPr="00971246">
        <w:rPr>
          <w:rFonts w:cstheme="minorHAnsi"/>
        </w:rPr>
        <w:t>In-date</w:t>
      </w:r>
    </w:p>
    <w:p w14:paraId="77282A43" w14:textId="77777777" w:rsidR="001D5B4D" w:rsidRPr="00971246" w:rsidRDefault="001D5B4D" w:rsidP="00AD11B7">
      <w:pPr>
        <w:pStyle w:val="ListParagraph"/>
        <w:numPr>
          <w:ilvl w:val="0"/>
          <w:numId w:val="5"/>
        </w:numPr>
        <w:shd w:val="clear" w:color="auto" w:fill="FFFFFF"/>
        <w:spacing w:before="161" w:after="161" w:line="240" w:lineRule="auto"/>
        <w:rPr>
          <w:rFonts w:cstheme="minorHAnsi"/>
        </w:rPr>
      </w:pPr>
      <w:r w:rsidRPr="00971246">
        <w:rPr>
          <w:rFonts w:cstheme="minorHAnsi"/>
        </w:rPr>
        <w:t>Labelled</w:t>
      </w:r>
    </w:p>
    <w:p w14:paraId="5AEA31CB" w14:textId="77777777" w:rsidR="001D5B4D" w:rsidRPr="00971246" w:rsidRDefault="001D5B4D" w:rsidP="00AD11B7">
      <w:pPr>
        <w:pStyle w:val="ListParagraph"/>
        <w:numPr>
          <w:ilvl w:val="0"/>
          <w:numId w:val="5"/>
        </w:numPr>
        <w:shd w:val="clear" w:color="auto" w:fill="FFFFFF"/>
        <w:spacing w:before="161" w:after="161" w:line="240" w:lineRule="auto"/>
        <w:rPr>
          <w:rFonts w:cstheme="minorHAnsi"/>
        </w:rPr>
      </w:pPr>
      <w:r w:rsidRPr="00971246">
        <w:rPr>
          <w:rFonts w:cstheme="minorHAnsi"/>
        </w:rPr>
        <w:t>Provided in the original container, as dispensed by the pharmacist, and include instructions for administration, dosage and storage</w:t>
      </w:r>
    </w:p>
    <w:p w14:paraId="6585107C"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The school will accept insulin that is inside an insulin pen or pump rather than its original container, but it must be in date. </w:t>
      </w:r>
    </w:p>
    <w:p w14:paraId="3CD659C9" w14:textId="60EB041C" w:rsidR="001D5B4D" w:rsidRPr="00971246" w:rsidRDefault="001D5B4D" w:rsidP="00856D20">
      <w:pPr>
        <w:shd w:val="clear" w:color="auto" w:fill="FFFFFF"/>
        <w:spacing w:before="161" w:after="161"/>
        <w:jc w:val="both"/>
        <w:rPr>
          <w:rFonts w:cstheme="minorHAnsi"/>
        </w:rPr>
      </w:pPr>
      <w:r w:rsidRPr="00971246">
        <w:rPr>
          <w:rFonts w:cstheme="minorHAnsi"/>
        </w:rPr>
        <w:t>All medicines will be stored safely</w:t>
      </w:r>
      <w:r w:rsidR="00D615DF">
        <w:rPr>
          <w:rFonts w:cstheme="minorHAnsi"/>
        </w:rPr>
        <w:t xml:space="preserve"> in a lockable container</w:t>
      </w:r>
      <w:r w:rsidRPr="00971246">
        <w:rPr>
          <w:rFonts w:cstheme="minorHAnsi"/>
        </w:rPr>
        <w:t xml:space="preserve">.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063F4DB6" w14:textId="10413097" w:rsidR="001D5B4D" w:rsidRDefault="001D5B4D" w:rsidP="00856D20">
      <w:pPr>
        <w:shd w:val="clear" w:color="auto" w:fill="FFFFFF"/>
        <w:spacing w:before="161" w:after="161"/>
        <w:jc w:val="both"/>
        <w:rPr>
          <w:rFonts w:cstheme="minorHAnsi"/>
        </w:rPr>
      </w:pPr>
      <w:r w:rsidRPr="00971246">
        <w:rPr>
          <w:rFonts w:cstheme="minorHAnsi"/>
        </w:rPr>
        <w:t xml:space="preserve">Medicines will be returned to parents to arrange for safe disposal when no longer required. </w:t>
      </w:r>
    </w:p>
    <w:p w14:paraId="1E3D8A6D" w14:textId="11056EAB" w:rsidR="00D615DF" w:rsidRDefault="00D615DF" w:rsidP="00D615DF">
      <w:pPr>
        <w:shd w:val="clear" w:color="auto" w:fill="FFFFFF"/>
        <w:spacing w:before="161" w:after="161"/>
        <w:jc w:val="both"/>
        <w:rPr>
          <w:rFonts w:cstheme="minorHAnsi"/>
          <w:b/>
          <w:sz w:val="28"/>
          <w:szCs w:val="28"/>
        </w:rPr>
      </w:pPr>
      <w:r>
        <w:rPr>
          <w:rFonts w:cstheme="minorHAnsi"/>
          <w:b/>
          <w:sz w:val="28"/>
          <w:szCs w:val="28"/>
        </w:rPr>
        <w:t>Asthma</w:t>
      </w:r>
    </w:p>
    <w:p w14:paraId="717A43B5" w14:textId="40A3B86C" w:rsidR="00D615DF" w:rsidRPr="00971246" w:rsidRDefault="00D615DF" w:rsidP="00856D20">
      <w:pPr>
        <w:shd w:val="clear" w:color="auto" w:fill="FFFFFF"/>
        <w:spacing w:before="161" w:after="161"/>
        <w:jc w:val="both"/>
        <w:rPr>
          <w:rFonts w:cstheme="minorHAnsi"/>
        </w:rPr>
      </w:pPr>
      <w:r>
        <w:rPr>
          <w:rFonts w:cstheme="minorHAnsi"/>
        </w:rPr>
        <w:t xml:space="preserve">Children with Asthma will have an Asthma plan written by the class teacher coordinating with the parent/carer. The SENCO will oversee and ensure every child has an Asthma Plan. </w:t>
      </w:r>
    </w:p>
    <w:p w14:paraId="459502DA" w14:textId="40D3E09A" w:rsidR="001D5B4D" w:rsidRPr="00971246" w:rsidRDefault="001D5B4D" w:rsidP="00856D20">
      <w:pPr>
        <w:shd w:val="clear" w:color="auto" w:fill="FFFFFF"/>
        <w:spacing w:before="161" w:after="161"/>
        <w:jc w:val="both"/>
        <w:rPr>
          <w:rFonts w:cstheme="minorHAnsi"/>
          <w:b/>
          <w:sz w:val="28"/>
          <w:szCs w:val="28"/>
        </w:rPr>
      </w:pPr>
      <w:r w:rsidRPr="00971246">
        <w:rPr>
          <w:rFonts w:cstheme="minorHAnsi"/>
          <w:b/>
          <w:sz w:val="28"/>
          <w:szCs w:val="28"/>
        </w:rPr>
        <w:t xml:space="preserve">Controlled drugs </w:t>
      </w:r>
    </w:p>
    <w:p w14:paraId="009B46D5" w14:textId="77777777" w:rsidR="001D5B4D" w:rsidRPr="00971246" w:rsidRDefault="001D5B4D" w:rsidP="00856D20">
      <w:pPr>
        <w:shd w:val="clear" w:color="auto" w:fill="FFFFFF"/>
        <w:spacing w:before="161" w:after="161"/>
        <w:jc w:val="both"/>
        <w:rPr>
          <w:rFonts w:cstheme="minorHAnsi"/>
        </w:rPr>
      </w:pPr>
      <w:hyperlink r:id="rId16" w:history="1">
        <w:r w:rsidRPr="00971246">
          <w:rPr>
            <w:rStyle w:val="Hyperlink"/>
            <w:rFonts w:cstheme="minorHAnsi"/>
          </w:rPr>
          <w:t>Controlled drugs</w:t>
        </w:r>
      </w:hyperlink>
      <w:r w:rsidRPr="00971246">
        <w:rPr>
          <w:rFonts w:cstheme="minorHAnsi"/>
        </w:rPr>
        <w:t xml:space="preserve"> are prescription medicines that are controlled under the </w:t>
      </w:r>
      <w:hyperlink r:id="rId17" w:history="1">
        <w:r w:rsidRPr="00971246">
          <w:rPr>
            <w:rStyle w:val="Hyperlink"/>
            <w:rFonts w:cstheme="minorHAnsi"/>
          </w:rPr>
          <w:t>Misuse of Drugs Regulations 2001</w:t>
        </w:r>
      </w:hyperlink>
      <w:r w:rsidRPr="00971246">
        <w:rPr>
          <w:rFonts w:cstheme="minorHAnsi"/>
        </w:rPr>
        <w:t xml:space="preserve"> and subsequent amendments, such as morphine or methadone. </w:t>
      </w:r>
    </w:p>
    <w:p w14:paraId="5FF9007D" w14:textId="77777777" w:rsidR="001D5B4D" w:rsidRPr="00971246" w:rsidRDefault="001D5B4D" w:rsidP="00856D20">
      <w:pPr>
        <w:shd w:val="clear" w:color="auto" w:fill="FFFFFF"/>
        <w:spacing w:before="161" w:after="161"/>
        <w:jc w:val="both"/>
        <w:rPr>
          <w:rFonts w:cstheme="minorHAnsi"/>
        </w:rPr>
      </w:pPr>
      <w:r w:rsidRPr="00971246">
        <w:rPr>
          <w:rFonts w:cstheme="minorHAnsi"/>
        </w:rPr>
        <w:lastRenderedPageBreak/>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6E94B491"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Controlled drugs will be easily accessible in an emergency and a record of any doses used and the amount held will be kept. </w:t>
      </w:r>
    </w:p>
    <w:p w14:paraId="59E01F54" w14:textId="121E20AA" w:rsidR="001D5B4D" w:rsidRPr="00971246" w:rsidRDefault="001D5B4D" w:rsidP="00856D20">
      <w:pPr>
        <w:shd w:val="clear" w:color="auto" w:fill="FFFFFF"/>
        <w:spacing w:before="161" w:after="161"/>
        <w:jc w:val="both"/>
        <w:rPr>
          <w:rFonts w:cstheme="minorHAnsi"/>
          <w:b/>
          <w:sz w:val="28"/>
          <w:szCs w:val="28"/>
        </w:rPr>
      </w:pPr>
      <w:r w:rsidRPr="00971246">
        <w:rPr>
          <w:rFonts w:cstheme="minorHAnsi"/>
          <w:b/>
          <w:sz w:val="28"/>
          <w:szCs w:val="28"/>
        </w:rPr>
        <w:t>Pupils managing their own needs</w:t>
      </w:r>
    </w:p>
    <w:p w14:paraId="061EAEB7"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Pupils who are competent will be encouraged to take responsibility for managing their own medicines and procedures. This will be discussed with parents and it will be reflected in their IHPs. </w:t>
      </w:r>
    </w:p>
    <w:p w14:paraId="622143BF" w14:textId="77777777" w:rsidR="001D5B4D" w:rsidRPr="00971246" w:rsidRDefault="001D5B4D" w:rsidP="00856D20">
      <w:pPr>
        <w:shd w:val="clear" w:color="auto" w:fill="FFFFFF"/>
        <w:spacing w:before="161" w:after="161"/>
        <w:jc w:val="both"/>
        <w:rPr>
          <w:rFonts w:cstheme="minorHAnsi"/>
        </w:rPr>
      </w:pPr>
      <w:r w:rsidRPr="00971246">
        <w:rPr>
          <w:rFonts w:cstheme="minorHAnsi"/>
        </w:rPr>
        <w:t>Pupils will be allowed to carry their own medicines and relevant devices wherever possible. Staff will not force a pupil to take a medicine or carry out a necessary procedure if they refuse, but will follow the procedure agreed in the IHP and inform parents so that an alternative option can be considered, if necessary.</w:t>
      </w:r>
    </w:p>
    <w:p w14:paraId="3130E91A" w14:textId="1FD06CFA" w:rsidR="001D5B4D" w:rsidRPr="00971246" w:rsidRDefault="001D5B4D" w:rsidP="00856D20">
      <w:pPr>
        <w:shd w:val="clear" w:color="auto" w:fill="FFFFFF"/>
        <w:spacing w:before="161" w:after="161"/>
        <w:jc w:val="both"/>
        <w:rPr>
          <w:rFonts w:cstheme="minorHAnsi"/>
          <w:b/>
          <w:sz w:val="28"/>
          <w:szCs w:val="28"/>
        </w:rPr>
      </w:pPr>
      <w:r w:rsidRPr="00971246">
        <w:rPr>
          <w:rFonts w:cstheme="minorHAnsi"/>
          <w:b/>
          <w:sz w:val="28"/>
          <w:szCs w:val="28"/>
        </w:rPr>
        <w:t>Unacceptable practice</w:t>
      </w:r>
    </w:p>
    <w:p w14:paraId="3C6B67CE" w14:textId="77777777" w:rsidR="001D5B4D" w:rsidRPr="00971246" w:rsidRDefault="001D5B4D" w:rsidP="00856D20">
      <w:pPr>
        <w:shd w:val="clear" w:color="auto" w:fill="FFFFFF"/>
        <w:spacing w:before="161" w:after="161"/>
        <w:jc w:val="both"/>
        <w:rPr>
          <w:rFonts w:cstheme="minorHAnsi"/>
        </w:rPr>
      </w:pPr>
      <w:r w:rsidRPr="00971246">
        <w:rPr>
          <w:rFonts w:cstheme="minorHAnsi"/>
        </w:rPr>
        <w:t>School staff should use their discretion and judge each case individually with reference to the pupil’s IHP, but it is generally not acceptable to:</w:t>
      </w:r>
    </w:p>
    <w:p w14:paraId="7F7A301C"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Prevent pupils from easily accessing their inhalers and medication, and administering their medication when and where necessary</w:t>
      </w:r>
    </w:p>
    <w:p w14:paraId="0D94A00E"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Assume that every pupil with the same condition requires the same treatment</w:t>
      </w:r>
    </w:p>
    <w:p w14:paraId="19CCF28F"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Ignore the views of the pupil or their parents</w:t>
      </w:r>
    </w:p>
    <w:p w14:paraId="668217A3"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 xml:space="preserve">Ignore medical evidence or opinion </w:t>
      </w:r>
      <w:r w:rsidRPr="00971246">
        <w:rPr>
          <w:rFonts w:cstheme="minorHAnsi"/>
          <w:i/>
        </w:rPr>
        <w:t>(although this may be challenged)</w:t>
      </w:r>
    </w:p>
    <w:p w14:paraId="27D1B131"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Send children with medical conditions home frequently for reasons associated with their medical condition or prevent them from staying for normal school activities, including lunch, unless this is specified in their IHPs</w:t>
      </w:r>
    </w:p>
    <w:p w14:paraId="32876AA3"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If the pupil becomes ill, send them to the school office or medical room unaccompanied or with someone unsuitable</w:t>
      </w:r>
    </w:p>
    <w:p w14:paraId="1012ADC9"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Penalise pupils for their attendance record if their absences are related to their medical condition, e.g. hospital appointments</w:t>
      </w:r>
    </w:p>
    <w:p w14:paraId="37A19ED5"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Prevent pupils from drinking, eating or taking toilet or other breaks whenever they need to in order to manage their medical condition effectively</w:t>
      </w:r>
    </w:p>
    <w:p w14:paraId="4E572EAA"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Require parents, or otherwise make them feel obliged, to attend school to administer medication or provide medical support to their pupil, including with toileting issues. No parent should have to give up working because the school is failing to support their child’s medical needs</w:t>
      </w:r>
    </w:p>
    <w:p w14:paraId="01A60F12"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 xml:space="preserve">Prevent pupils from participating, or create unnecessary barriers to pupils participating in any aspect of school life, including school trips, e.g. by requiring parents to accompany their child </w:t>
      </w:r>
    </w:p>
    <w:p w14:paraId="5A9CDAD0" w14:textId="77777777" w:rsidR="001D5B4D" w:rsidRPr="00971246" w:rsidRDefault="001D5B4D" w:rsidP="00AD11B7">
      <w:pPr>
        <w:pStyle w:val="ListParagraph"/>
        <w:numPr>
          <w:ilvl w:val="0"/>
          <w:numId w:val="4"/>
        </w:numPr>
        <w:shd w:val="clear" w:color="auto" w:fill="FFFFFF"/>
        <w:spacing w:before="161" w:after="161" w:line="240" w:lineRule="auto"/>
        <w:rPr>
          <w:rFonts w:cstheme="minorHAnsi"/>
          <w:b/>
        </w:rPr>
      </w:pPr>
      <w:r w:rsidRPr="00971246">
        <w:rPr>
          <w:rFonts w:cstheme="minorHAnsi"/>
        </w:rPr>
        <w:t xml:space="preserve">Administer, or ask pupils to administer, medicine in school toilets </w:t>
      </w:r>
    </w:p>
    <w:p w14:paraId="4E833D06" w14:textId="45BE95D4" w:rsidR="001D5B4D" w:rsidRPr="00971246" w:rsidRDefault="001D5B4D" w:rsidP="001D5B4D">
      <w:pPr>
        <w:pStyle w:val="Heading1"/>
        <w:rPr>
          <w:rFonts w:asciiTheme="minorHAnsi" w:hAnsiTheme="minorHAnsi" w:cstheme="minorHAnsi"/>
          <w:szCs w:val="28"/>
        </w:rPr>
      </w:pPr>
      <w:bookmarkStart w:id="5" w:name="_Toc494124443"/>
      <w:r w:rsidRPr="00971246">
        <w:rPr>
          <w:rFonts w:asciiTheme="minorHAnsi" w:hAnsiTheme="minorHAnsi" w:cstheme="minorHAnsi"/>
          <w:szCs w:val="28"/>
        </w:rPr>
        <w:t>Emergency procedures</w:t>
      </w:r>
      <w:bookmarkEnd w:id="5"/>
    </w:p>
    <w:p w14:paraId="1BC8DDDB"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Staff will follow the school’s normal emergency procedures (for example, calling 999). All pupils’ IHPs will clearly set out what constitutes an emergency and will explain what to do. </w:t>
      </w:r>
    </w:p>
    <w:p w14:paraId="03F3E9C3"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If a pupil needs to be taken to hospital, staff will stay with the pupil until the parent arrives, or accompany the pupil to hospital by ambulance. </w:t>
      </w:r>
    </w:p>
    <w:p w14:paraId="3F5B9117" w14:textId="75A48667" w:rsidR="001D5B4D" w:rsidRPr="00971246" w:rsidRDefault="001D5B4D" w:rsidP="001D5B4D">
      <w:pPr>
        <w:pStyle w:val="Heading1"/>
        <w:rPr>
          <w:rFonts w:asciiTheme="minorHAnsi" w:hAnsiTheme="minorHAnsi" w:cstheme="minorHAnsi"/>
          <w:szCs w:val="28"/>
        </w:rPr>
      </w:pPr>
      <w:bookmarkStart w:id="6" w:name="_Toc494124444"/>
      <w:r w:rsidRPr="00971246">
        <w:rPr>
          <w:rFonts w:asciiTheme="minorHAnsi" w:hAnsiTheme="minorHAnsi" w:cstheme="minorHAnsi"/>
          <w:szCs w:val="28"/>
        </w:rPr>
        <w:t>Training</w:t>
      </w:r>
      <w:bookmarkEnd w:id="6"/>
    </w:p>
    <w:p w14:paraId="36DA027D" w14:textId="3B208783" w:rsidR="001D5B4D" w:rsidRPr="00971246" w:rsidRDefault="001D5B4D" w:rsidP="00856D20">
      <w:pPr>
        <w:jc w:val="both"/>
        <w:rPr>
          <w:rFonts w:cstheme="minorHAnsi"/>
        </w:rPr>
      </w:pPr>
      <w:r w:rsidRPr="00971246">
        <w:rPr>
          <w:rFonts w:cstheme="minorHAnsi"/>
        </w:rPr>
        <w:t>Staff who are responsible for supporting pupils with medical needs will receive suitable and sufficient training to do so</w:t>
      </w:r>
      <w:r w:rsidR="002D6F0A">
        <w:rPr>
          <w:rFonts w:cstheme="minorHAnsi"/>
        </w:rPr>
        <w:t xml:space="preserve"> and this will be organised by the SENCO</w:t>
      </w:r>
      <w:r w:rsidRPr="00971246">
        <w:rPr>
          <w:rFonts w:cstheme="minorHAnsi"/>
        </w:rPr>
        <w:t xml:space="preserve">. </w:t>
      </w:r>
    </w:p>
    <w:p w14:paraId="43C50AD0" w14:textId="77777777" w:rsidR="00856D20" w:rsidRPr="00971246" w:rsidRDefault="00856D20" w:rsidP="00856D20">
      <w:pPr>
        <w:jc w:val="both"/>
        <w:rPr>
          <w:rFonts w:cstheme="minorHAnsi"/>
        </w:rPr>
      </w:pPr>
    </w:p>
    <w:p w14:paraId="649E34CC" w14:textId="77777777" w:rsidR="001D5B4D" w:rsidRPr="00971246" w:rsidRDefault="001D5B4D" w:rsidP="00856D20">
      <w:pPr>
        <w:jc w:val="both"/>
        <w:rPr>
          <w:rFonts w:cstheme="minorHAnsi"/>
        </w:rPr>
      </w:pPr>
      <w:r w:rsidRPr="00971246">
        <w:rPr>
          <w:rFonts w:cstheme="minorHAnsi"/>
        </w:rPr>
        <w:t xml:space="preserve">The training will be identified during the development or review of IHPs. Staff who provide support to pupils with medical conditions will be included in meetings where this is discussed. </w:t>
      </w:r>
    </w:p>
    <w:p w14:paraId="245C6993" w14:textId="6014C4C1" w:rsidR="001D5B4D" w:rsidRPr="00971246" w:rsidRDefault="001D5B4D" w:rsidP="00856D20">
      <w:pPr>
        <w:jc w:val="both"/>
        <w:rPr>
          <w:rFonts w:cstheme="minorHAnsi"/>
        </w:rPr>
      </w:pPr>
      <w:r w:rsidRPr="00971246">
        <w:rPr>
          <w:rFonts w:cstheme="minorHAnsi"/>
        </w:rPr>
        <w:t xml:space="preserve">The relevant healthcare professionals will lead on identifying the type and level of training required and will agree this with </w:t>
      </w:r>
      <w:r w:rsidR="002D6F0A">
        <w:rPr>
          <w:rFonts w:cstheme="minorHAnsi"/>
          <w:color w:val="000000" w:themeColor="text1"/>
        </w:rPr>
        <w:t>the SENCO who will seek support from the Head</w:t>
      </w:r>
      <w:r w:rsidR="007907D1">
        <w:rPr>
          <w:rFonts w:cstheme="minorHAnsi"/>
          <w:color w:val="000000" w:themeColor="text1"/>
        </w:rPr>
        <w:t>t</w:t>
      </w:r>
      <w:r w:rsidR="002D6F0A">
        <w:rPr>
          <w:rFonts w:cstheme="minorHAnsi"/>
          <w:color w:val="000000" w:themeColor="text1"/>
        </w:rPr>
        <w:t>eacher as appropriate</w:t>
      </w:r>
      <w:r w:rsidR="00856D20" w:rsidRPr="00971246">
        <w:rPr>
          <w:rFonts w:cstheme="minorHAnsi"/>
          <w:color w:val="F15F22"/>
        </w:rPr>
        <w:t>.</w:t>
      </w:r>
      <w:r w:rsidRPr="00971246">
        <w:rPr>
          <w:rFonts w:cstheme="minorHAnsi"/>
        </w:rPr>
        <w:t xml:space="preserve"> Training will be kept up to date. </w:t>
      </w:r>
    </w:p>
    <w:p w14:paraId="13EF8689" w14:textId="77777777" w:rsidR="00856D20" w:rsidRPr="00971246" w:rsidRDefault="00856D20" w:rsidP="00856D20">
      <w:pPr>
        <w:jc w:val="both"/>
        <w:rPr>
          <w:rFonts w:cstheme="minorHAnsi"/>
        </w:rPr>
      </w:pPr>
    </w:p>
    <w:p w14:paraId="084B02B9" w14:textId="57813C34" w:rsidR="001D5B4D" w:rsidRPr="00971246" w:rsidRDefault="001D5B4D" w:rsidP="00856D20">
      <w:pPr>
        <w:jc w:val="both"/>
        <w:rPr>
          <w:rFonts w:cstheme="minorHAnsi"/>
        </w:rPr>
      </w:pPr>
      <w:r w:rsidRPr="00971246">
        <w:rPr>
          <w:rFonts w:cstheme="minorHAnsi"/>
        </w:rPr>
        <w:t>Training will:</w:t>
      </w:r>
    </w:p>
    <w:p w14:paraId="40B43046"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Be sufficient to ensure that staff are competent and have confidence in their ability to support the pupils</w:t>
      </w:r>
    </w:p>
    <w:p w14:paraId="5BACC8B1" w14:textId="7777777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Fulfil the requirements in the IHPs</w:t>
      </w:r>
    </w:p>
    <w:p w14:paraId="0E9C1149" w14:textId="22C2F417" w:rsidR="001D5B4D" w:rsidRPr="00971246" w:rsidRDefault="001D5B4D" w:rsidP="00AD11B7">
      <w:pPr>
        <w:pStyle w:val="ListParagraph"/>
        <w:numPr>
          <w:ilvl w:val="0"/>
          <w:numId w:val="2"/>
        </w:numPr>
        <w:shd w:val="clear" w:color="auto" w:fill="FFFFFF"/>
        <w:spacing w:before="161" w:after="161" w:line="240" w:lineRule="auto"/>
        <w:rPr>
          <w:rFonts w:cstheme="minorHAnsi"/>
        </w:rPr>
      </w:pPr>
      <w:r w:rsidRPr="00971246">
        <w:rPr>
          <w:rFonts w:cstheme="minorHAnsi"/>
        </w:rPr>
        <w:t xml:space="preserve">Help staff to </w:t>
      </w:r>
      <w:r w:rsidR="002D6F0A">
        <w:rPr>
          <w:rFonts w:cstheme="minorHAnsi"/>
        </w:rPr>
        <w:t>gain</w:t>
      </w:r>
      <w:r w:rsidRPr="00971246">
        <w:rPr>
          <w:rFonts w:cstheme="minorHAnsi"/>
        </w:rPr>
        <w:t xml:space="preserve"> an understanding of the specific medical conditions they are being asked to deal with, their implications and preventative measures </w:t>
      </w:r>
    </w:p>
    <w:p w14:paraId="144FCEFA"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Healthcare professionals will provide confirmation of the proficiency of staff in a medical procedure, or in providing medication. </w:t>
      </w:r>
    </w:p>
    <w:p w14:paraId="54C3FBCD" w14:textId="77777777" w:rsidR="001D5B4D" w:rsidRPr="00971246" w:rsidRDefault="001D5B4D" w:rsidP="00856D20">
      <w:pPr>
        <w:shd w:val="clear" w:color="auto" w:fill="FFFFFF"/>
        <w:spacing w:before="161" w:after="161"/>
        <w:jc w:val="both"/>
        <w:rPr>
          <w:rFonts w:cstheme="minorHAnsi"/>
        </w:rPr>
      </w:pPr>
      <w:r w:rsidRPr="00971246">
        <w:rPr>
          <w:rFonts w:cstheme="minorHAnsi"/>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p>
    <w:p w14:paraId="7D9FBD0A" w14:textId="03AFB25F" w:rsidR="001D5B4D" w:rsidRPr="00971246" w:rsidRDefault="001D5B4D" w:rsidP="001D5B4D">
      <w:pPr>
        <w:pStyle w:val="Heading1"/>
        <w:rPr>
          <w:rFonts w:asciiTheme="minorHAnsi" w:hAnsiTheme="minorHAnsi" w:cstheme="minorHAnsi"/>
          <w:szCs w:val="28"/>
        </w:rPr>
      </w:pPr>
      <w:bookmarkStart w:id="7" w:name="_Toc494124445"/>
      <w:r w:rsidRPr="00971246">
        <w:rPr>
          <w:rFonts w:asciiTheme="minorHAnsi" w:hAnsiTheme="minorHAnsi" w:cstheme="minorHAnsi"/>
          <w:szCs w:val="28"/>
        </w:rPr>
        <w:t>Record keeping</w:t>
      </w:r>
      <w:bookmarkEnd w:id="7"/>
    </w:p>
    <w:p w14:paraId="7424131A" w14:textId="77777777" w:rsidR="001D5B4D" w:rsidRPr="00971246" w:rsidRDefault="001D5B4D" w:rsidP="00856D20">
      <w:pPr>
        <w:shd w:val="clear" w:color="auto" w:fill="FFFFFF"/>
        <w:spacing w:before="161" w:after="161"/>
        <w:jc w:val="both"/>
        <w:rPr>
          <w:rFonts w:eastAsia="Times New Roman" w:cstheme="minorHAnsi"/>
          <w:lang w:eastAsia="en-GB"/>
        </w:rPr>
      </w:pPr>
      <w:r w:rsidRPr="00971246">
        <w:rPr>
          <w:rFonts w:eastAsia="Times New Roman" w:cstheme="minorHAnsi"/>
          <w:lang w:eastAsia="en-GB"/>
        </w:rPr>
        <w:t xml:space="preserve">The governing board will ensure that written records are kept of all medicine administered to pupils. Parents will be informed if their pupil has been unwell at school. </w:t>
      </w:r>
    </w:p>
    <w:p w14:paraId="26FDD0FF" w14:textId="78FBDAA1" w:rsidR="001D5B4D" w:rsidRPr="00971246" w:rsidRDefault="001D5B4D" w:rsidP="00856D20">
      <w:pPr>
        <w:shd w:val="clear" w:color="auto" w:fill="FFFFFF"/>
        <w:spacing w:before="161" w:after="161"/>
        <w:jc w:val="both"/>
        <w:rPr>
          <w:rFonts w:eastAsia="Times New Roman" w:cstheme="minorHAnsi"/>
          <w:lang w:eastAsia="en-GB"/>
        </w:rPr>
      </w:pPr>
      <w:r w:rsidRPr="00971246">
        <w:rPr>
          <w:rFonts w:eastAsia="Times New Roman" w:cstheme="minorHAnsi"/>
          <w:lang w:eastAsia="en-GB"/>
        </w:rPr>
        <w:t>IHPs are kept in a readily accessible place which all staff are aware of.</w:t>
      </w:r>
    </w:p>
    <w:p w14:paraId="7247868C" w14:textId="5C05B3A5" w:rsidR="001D5B4D" w:rsidRPr="00971246" w:rsidRDefault="001D5B4D" w:rsidP="001D5B4D">
      <w:pPr>
        <w:pStyle w:val="Heading1"/>
        <w:rPr>
          <w:rFonts w:asciiTheme="minorHAnsi" w:hAnsiTheme="minorHAnsi" w:cstheme="minorHAnsi"/>
          <w:szCs w:val="28"/>
        </w:rPr>
      </w:pPr>
      <w:bookmarkStart w:id="8" w:name="_Toc494124446"/>
      <w:r w:rsidRPr="00971246">
        <w:rPr>
          <w:rFonts w:asciiTheme="minorHAnsi" w:hAnsiTheme="minorHAnsi" w:cstheme="minorHAnsi"/>
          <w:szCs w:val="28"/>
        </w:rPr>
        <w:t>Liability and indemnity</w:t>
      </w:r>
      <w:bookmarkEnd w:id="8"/>
    </w:p>
    <w:p w14:paraId="3D01A6BD" w14:textId="77777777" w:rsidR="001D5B4D" w:rsidRPr="00971246" w:rsidRDefault="001D5B4D" w:rsidP="00856D20">
      <w:pPr>
        <w:jc w:val="both"/>
        <w:rPr>
          <w:rFonts w:cstheme="minorHAnsi"/>
        </w:rPr>
      </w:pPr>
      <w:r w:rsidRPr="00971246">
        <w:rPr>
          <w:rFonts w:cstheme="minorHAnsi"/>
        </w:rPr>
        <w:t xml:space="preserve">The governing board will ensure that the appropriate level of insurance is in place and appropriately reflects the school’s level of risk.  </w:t>
      </w:r>
    </w:p>
    <w:p w14:paraId="158DE2F2" w14:textId="77777777" w:rsidR="00856D20" w:rsidRPr="00971246" w:rsidRDefault="00856D20" w:rsidP="00856D20">
      <w:pPr>
        <w:jc w:val="both"/>
        <w:rPr>
          <w:rFonts w:cstheme="minorHAnsi"/>
        </w:rPr>
      </w:pPr>
    </w:p>
    <w:p w14:paraId="053C52A1" w14:textId="410E4CEF" w:rsidR="001D5B4D" w:rsidRPr="00971246" w:rsidRDefault="001D5B4D" w:rsidP="00971246">
      <w:pPr>
        <w:jc w:val="both"/>
        <w:rPr>
          <w:rFonts w:cstheme="minorHAnsi"/>
          <w:color w:val="000000" w:themeColor="text1"/>
        </w:rPr>
      </w:pPr>
      <w:r w:rsidRPr="00971246">
        <w:rPr>
          <w:rFonts w:cstheme="minorHAnsi"/>
        </w:rPr>
        <w:t>The details of the school’s insurance policy are:</w:t>
      </w:r>
      <w:r w:rsidRPr="00971246">
        <w:rPr>
          <w:rFonts w:cstheme="minorHAnsi"/>
          <w:color w:val="F15F22"/>
        </w:rPr>
        <w:t xml:space="preserve"> </w:t>
      </w:r>
      <w:r w:rsidR="008B1500" w:rsidRPr="008B1500">
        <w:rPr>
          <w:rFonts w:cstheme="minorHAnsi"/>
          <w:color w:val="000000" w:themeColor="text1"/>
        </w:rPr>
        <w:t>Y083736QBE0126A</w:t>
      </w:r>
    </w:p>
    <w:p w14:paraId="763AB052" w14:textId="2770D536" w:rsidR="001D5B4D" w:rsidRPr="00971246" w:rsidRDefault="001D5B4D" w:rsidP="001D5B4D">
      <w:pPr>
        <w:pStyle w:val="Heading1"/>
        <w:rPr>
          <w:rFonts w:asciiTheme="minorHAnsi" w:hAnsiTheme="minorHAnsi" w:cstheme="minorHAnsi"/>
          <w:szCs w:val="28"/>
        </w:rPr>
      </w:pPr>
      <w:bookmarkStart w:id="9" w:name="_Toc494124447"/>
      <w:r w:rsidRPr="00971246">
        <w:rPr>
          <w:rFonts w:asciiTheme="minorHAnsi" w:hAnsiTheme="minorHAnsi" w:cstheme="minorHAnsi"/>
          <w:szCs w:val="28"/>
        </w:rPr>
        <w:t>Complaints</w:t>
      </w:r>
      <w:bookmarkEnd w:id="9"/>
    </w:p>
    <w:p w14:paraId="021D3CF0" w14:textId="6EFFACCB" w:rsidR="001D5B4D" w:rsidRPr="00971246" w:rsidRDefault="001D5B4D" w:rsidP="001D5B4D">
      <w:pPr>
        <w:shd w:val="clear" w:color="auto" w:fill="FFFFFF"/>
        <w:spacing w:before="161" w:after="161"/>
        <w:jc w:val="both"/>
        <w:rPr>
          <w:rFonts w:cstheme="minorHAnsi"/>
        </w:rPr>
      </w:pPr>
      <w:r w:rsidRPr="00971246">
        <w:rPr>
          <w:rFonts w:cstheme="minorHAnsi"/>
        </w:rPr>
        <w:t xml:space="preserve">Parents with a complaint about their child’s medical condition should discuss these directly with the </w:t>
      </w:r>
      <w:r w:rsidR="00971246" w:rsidRPr="00971246">
        <w:rPr>
          <w:rFonts w:cstheme="minorHAnsi"/>
          <w:color w:val="000000" w:themeColor="text1"/>
        </w:rPr>
        <w:t>Headteac</w:t>
      </w:r>
      <w:r w:rsidR="002D6F0A">
        <w:rPr>
          <w:rFonts w:cstheme="minorHAnsi"/>
          <w:color w:val="000000" w:themeColor="text1"/>
        </w:rPr>
        <w:t>h</w:t>
      </w:r>
      <w:r w:rsidR="00971246" w:rsidRPr="00971246">
        <w:rPr>
          <w:rFonts w:cstheme="minorHAnsi"/>
          <w:color w:val="000000" w:themeColor="text1"/>
        </w:rPr>
        <w:t>er</w:t>
      </w:r>
      <w:r w:rsidRPr="00971246">
        <w:rPr>
          <w:rFonts w:cstheme="minorHAnsi"/>
          <w:color w:val="000000" w:themeColor="text1"/>
        </w:rPr>
        <w:t xml:space="preserve"> i</w:t>
      </w:r>
      <w:r w:rsidRPr="00971246">
        <w:rPr>
          <w:rFonts w:cstheme="minorHAnsi"/>
        </w:rPr>
        <w:t xml:space="preserve">n the first instance. If the </w:t>
      </w:r>
      <w:r w:rsidR="00971246" w:rsidRPr="00971246">
        <w:rPr>
          <w:rFonts w:cstheme="minorHAnsi"/>
          <w:color w:val="000000" w:themeColor="text1"/>
        </w:rPr>
        <w:t>Headteac</w:t>
      </w:r>
      <w:r w:rsidR="002D6F0A">
        <w:rPr>
          <w:rFonts w:cstheme="minorHAnsi"/>
          <w:color w:val="000000" w:themeColor="text1"/>
        </w:rPr>
        <w:t>h</w:t>
      </w:r>
      <w:r w:rsidR="00971246" w:rsidRPr="00971246">
        <w:rPr>
          <w:rFonts w:cstheme="minorHAnsi"/>
          <w:color w:val="000000" w:themeColor="text1"/>
        </w:rPr>
        <w:t xml:space="preserve">er </w:t>
      </w:r>
      <w:r w:rsidRPr="00971246">
        <w:rPr>
          <w:rFonts w:cstheme="minorHAnsi"/>
        </w:rPr>
        <w:t xml:space="preserve">cannot resolve the matter, they will direct parents to the school’s complaints procedure. </w:t>
      </w:r>
    </w:p>
    <w:p w14:paraId="6E343653" w14:textId="77777777" w:rsidR="001D5B4D" w:rsidRPr="00971246" w:rsidRDefault="001D5B4D" w:rsidP="003D12BC">
      <w:pPr>
        <w:jc w:val="both"/>
        <w:rPr>
          <w:rFonts w:cstheme="minorHAnsi"/>
          <w:b/>
          <w:color w:val="000000" w:themeColor="text1"/>
        </w:rPr>
      </w:pPr>
    </w:p>
    <w:p w14:paraId="446EE8F3" w14:textId="77777777" w:rsidR="003D12BC" w:rsidRPr="00971246" w:rsidRDefault="003D12BC" w:rsidP="003D12BC">
      <w:pPr>
        <w:jc w:val="both"/>
        <w:rPr>
          <w:rFonts w:cstheme="minorHAnsi"/>
          <w:color w:val="000000" w:themeColor="text1"/>
        </w:rPr>
      </w:pPr>
    </w:p>
    <w:p w14:paraId="3029E7BD" w14:textId="77777777" w:rsidR="001601F6" w:rsidRPr="00971246" w:rsidRDefault="001601F6" w:rsidP="001601F6">
      <w:pPr>
        <w:widowControl w:val="0"/>
        <w:autoSpaceDE w:val="0"/>
        <w:autoSpaceDN w:val="0"/>
        <w:adjustRightInd w:val="0"/>
        <w:jc w:val="both"/>
        <w:rPr>
          <w:rFonts w:cstheme="minorHAnsi"/>
          <w:color w:val="262626"/>
        </w:rPr>
      </w:pPr>
    </w:p>
    <w:p w14:paraId="5CF8816B" w14:textId="2AF0653A" w:rsidR="00356008" w:rsidRPr="002D6F0A" w:rsidRDefault="00356008" w:rsidP="002D6F0A">
      <w:pPr>
        <w:jc w:val="both"/>
        <w:rPr>
          <w:rFonts w:cstheme="minorHAnsi"/>
          <w:color w:val="262626"/>
        </w:rPr>
      </w:pPr>
    </w:p>
    <w:sectPr w:rsidR="00356008" w:rsidRPr="002D6F0A" w:rsidSect="00F62610">
      <w:headerReference w:type="default" r:id="rId18"/>
      <w:footerReference w:type="default" r:id="rId19"/>
      <w:footerReference w:type="first" r:id="rId20"/>
      <w:pgSz w:w="11906" w:h="16838" w:code="9"/>
      <w:pgMar w:top="536" w:right="1080" w:bottom="1440" w:left="1080" w:header="709" w:footer="693"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06294" w14:textId="77777777" w:rsidR="00ED6F21" w:rsidRDefault="00ED6F21" w:rsidP="00607534">
      <w:r>
        <w:separator/>
      </w:r>
    </w:p>
  </w:endnote>
  <w:endnote w:type="continuationSeparator" w:id="0">
    <w:p w14:paraId="3601540C" w14:textId="77777777" w:rsidR="00ED6F21" w:rsidRDefault="00ED6F21" w:rsidP="00607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auto"/>
    <w:pitch w:val="variable"/>
    <w:sig w:usb0="00000003" w:usb1="00000000" w:usb2="00000000" w:usb3="00000000" w:csb0="00000001" w:csb1="00000000"/>
  </w:font>
  <w:font w:name="L Frutiger Light">
    <w:altName w:val="Courier New"/>
    <w:charset w:val="00"/>
    <w:family w:val="roman"/>
    <w:pitch w:val="variable"/>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Neue">
    <w:altName w:val="Arial"/>
    <w:charset w:val="00"/>
    <w:family w:val="roman"/>
    <w:pitch w:val="default"/>
  </w:font>
  <w:font w:name="Arial Unicode MS">
    <w:panose1 w:val="020B0604020202020204"/>
    <w:charset w:val="00"/>
    <w:family w:val="roman"/>
    <w:pitch w:val="default"/>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BE92D" w14:textId="55F37E12" w:rsidR="00F952C5" w:rsidRDefault="00F952C5" w:rsidP="00D75BAE">
    <w:pPr>
      <w:pStyle w:val="Footer"/>
      <w:jc w:val="both"/>
    </w:pPr>
    <w:r>
      <w:tab/>
    </w:r>
    <w:r>
      <w:tab/>
      <w:t xml:space="preserve">Page </w:t>
    </w:r>
    <w:r>
      <w:fldChar w:fldCharType="begin"/>
    </w:r>
    <w:r>
      <w:instrText xml:space="preserve"> PAGE   \* MERGEFORMAT </w:instrText>
    </w:r>
    <w:r>
      <w:fldChar w:fldCharType="separate"/>
    </w:r>
    <w:r w:rsidR="004360E5">
      <w:rPr>
        <w:noProof/>
      </w:rPr>
      <w:t>8</w:t>
    </w:r>
    <w:r>
      <w:fldChar w:fldCharType="end"/>
    </w:r>
    <w:r>
      <w:t xml:space="preserve"> of </w:t>
    </w:r>
    <w:r w:rsidR="00E84BF6">
      <w:rPr>
        <w:noProof/>
      </w:rPr>
      <w:fldChar w:fldCharType="begin"/>
    </w:r>
    <w:r w:rsidR="00E84BF6">
      <w:rPr>
        <w:noProof/>
      </w:rPr>
      <w:instrText xml:space="preserve"> NUMPAGES   \* MERGEFORMAT </w:instrText>
    </w:r>
    <w:r w:rsidR="00E84BF6">
      <w:rPr>
        <w:noProof/>
      </w:rPr>
      <w:fldChar w:fldCharType="separate"/>
    </w:r>
    <w:r w:rsidR="004360E5">
      <w:rPr>
        <w:noProof/>
      </w:rPr>
      <w:t>8</w:t>
    </w:r>
    <w:r w:rsidR="00E84BF6">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3F9B7" w14:textId="34B1438A" w:rsidR="00F952C5" w:rsidRDefault="00F952C5" w:rsidP="006C47B6">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48BD6" w14:textId="77777777" w:rsidR="00ED6F21" w:rsidRDefault="00ED6F21" w:rsidP="00607534">
      <w:r>
        <w:separator/>
      </w:r>
    </w:p>
  </w:footnote>
  <w:footnote w:type="continuationSeparator" w:id="0">
    <w:p w14:paraId="017A0A35" w14:textId="77777777" w:rsidR="00ED6F21" w:rsidRDefault="00ED6F21" w:rsidP="006075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9F17" w14:textId="77777777" w:rsidR="00F952C5" w:rsidRPr="006C47B6" w:rsidRDefault="00F952C5" w:rsidP="006C47B6">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397B47"/>
    <w:multiLevelType w:val="hybridMultilevel"/>
    <w:tmpl w:val="645469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1686E99"/>
    <w:multiLevelType w:val="hybridMultilevel"/>
    <w:tmpl w:val="77E02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F42701"/>
    <w:multiLevelType w:val="hybridMultilevel"/>
    <w:tmpl w:val="0B96F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74970"/>
    <w:multiLevelType w:val="hybridMultilevel"/>
    <w:tmpl w:val="057EF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BF4F9C"/>
    <w:multiLevelType w:val="hybridMultilevel"/>
    <w:tmpl w:val="A87C1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104F13"/>
    <w:multiLevelType w:val="hybridMultilevel"/>
    <w:tmpl w:val="D9089A80"/>
    <w:lvl w:ilvl="0" w:tplc="A2B45D5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A2098D"/>
    <w:multiLevelType w:val="hybridMultilevel"/>
    <w:tmpl w:val="417CC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5064D"/>
    <w:multiLevelType w:val="hybridMultilevel"/>
    <w:tmpl w:val="E036F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460505">
    <w:abstractNumId w:val="2"/>
  </w:num>
  <w:num w:numId="2" w16cid:durableId="1399815858">
    <w:abstractNumId w:val="5"/>
  </w:num>
  <w:num w:numId="3" w16cid:durableId="1654677129">
    <w:abstractNumId w:val="7"/>
  </w:num>
  <w:num w:numId="4" w16cid:durableId="1300574090">
    <w:abstractNumId w:val="1"/>
  </w:num>
  <w:num w:numId="5" w16cid:durableId="864561151">
    <w:abstractNumId w:val="3"/>
  </w:num>
  <w:num w:numId="6" w16cid:durableId="1997879620">
    <w:abstractNumId w:val="0"/>
  </w:num>
  <w:num w:numId="7" w16cid:durableId="589890757">
    <w:abstractNumId w:val="6"/>
  </w:num>
  <w:num w:numId="8" w16cid:durableId="47264875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102"/>
    <w:rsid w:val="00000B85"/>
    <w:rsid w:val="00020785"/>
    <w:rsid w:val="000350F5"/>
    <w:rsid w:val="0004423B"/>
    <w:rsid w:val="00046A8B"/>
    <w:rsid w:val="00047725"/>
    <w:rsid w:val="00055BFE"/>
    <w:rsid w:val="00065083"/>
    <w:rsid w:val="00067D11"/>
    <w:rsid w:val="00077E9F"/>
    <w:rsid w:val="000972AE"/>
    <w:rsid w:val="000A208A"/>
    <w:rsid w:val="000A3118"/>
    <w:rsid w:val="000D0439"/>
    <w:rsid w:val="000E49FC"/>
    <w:rsid w:val="000F57AA"/>
    <w:rsid w:val="001065E4"/>
    <w:rsid w:val="00112D22"/>
    <w:rsid w:val="001323B6"/>
    <w:rsid w:val="0015301B"/>
    <w:rsid w:val="001564FC"/>
    <w:rsid w:val="001601F6"/>
    <w:rsid w:val="00175929"/>
    <w:rsid w:val="00181BBA"/>
    <w:rsid w:val="0018225B"/>
    <w:rsid w:val="001C1236"/>
    <w:rsid w:val="001D5B4D"/>
    <w:rsid w:val="001F056D"/>
    <w:rsid w:val="001F71E7"/>
    <w:rsid w:val="002147A2"/>
    <w:rsid w:val="00231684"/>
    <w:rsid w:val="00233DD9"/>
    <w:rsid w:val="00241519"/>
    <w:rsid w:val="002462EB"/>
    <w:rsid w:val="00246D84"/>
    <w:rsid w:val="00255314"/>
    <w:rsid w:val="00272745"/>
    <w:rsid w:val="00274BAA"/>
    <w:rsid w:val="00285831"/>
    <w:rsid w:val="00292F55"/>
    <w:rsid w:val="00294929"/>
    <w:rsid w:val="002B06A3"/>
    <w:rsid w:val="002B37B9"/>
    <w:rsid w:val="002D32E5"/>
    <w:rsid w:val="002D6CC3"/>
    <w:rsid w:val="002D6F0A"/>
    <w:rsid w:val="002F2E48"/>
    <w:rsid w:val="00317018"/>
    <w:rsid w:val="003209A5"/>
    <w:rsid w:val="00327362"/>
    <w:rsid w:val="003307B6"/>
    <w:rsid w:val="00353B89"/>
    <w:rsid w:val="00356008"/>
    <w:rsid w:val="00371BA4"/>
    <w:rsid w:val="0037245E"/>
    <w:rsid w:val="00395288"/>
    <w:rsid w:val="003A61A1"/>
    <w:rsid w:val="003B6692"/>
    <w:rsid w:val="003C2A43"/>
    <w:rsid w:val="003C4BFE"/>
    <w:rsid w:val="003D12BC"/>
    <w:rsid w:val="0041722E"/>
    <w:rsid w:val="00422826"/>
    <w:rsid w:val="00435B1E"/>
    <w:rsid w:val="004360E5"/>
    <w:rsid w:val="0043762A"/>
    <w:rsid w:val="00441A5F"/>
    <w:rsid w:val="00477E77"/>
    <w:rsid w:val="0048752E"/>
    <w:rsid w:val="00490B1C"/>
    <w:rsid w:val="004A0762"/>
    <w:rsid w:val="004A35FB"/>
    <w:rsid w:val="004A4D24"/>
    <w:rsid w:val="004E253E"/>
    <w:rsid w:val="005021B6"/>
    <w:rsid w:val="00505397"/>
    <w:rsid w:val="00525773"/>
    <w:rsid w:val="00531F90"/>
    <w:rsid w:val="00532B41"/>
    <w:rsid w:val="00544E6A"/>
    <w:rsid w:val="00574517"/>
    <w:rsid w:val="005913B8"/>
    <w:rsid w:val="00595BE6"/>
    <w:rsid w:val="00596B79"/>
    <w:rsid w:val="005C485A"/>
    <w:rsid w:val="005E54C4"/>
    <w:rsid w:val="005F19B6"/>
    <w:rsid w:val="005F68DF"/>
    <w:rsid w:val="006072BA"/>
    <w:rsid w:val="00607534"/>
    <w:rsid w:val="00621EEA"/>
    <w:rsid w:val="006241F3"/>
    <w:rsid w:val="0062770F"/>
    <w:rsid w:val="006356EB"/>
    <w:rsid w:val="0066409D"/>
    <w:rsid w:val="00664F75"/>
    <w:rsid w:val="00676977"/>
    <w:rsid w:val="00690E4C"/>
    <w:rsid w:val="006A0C58"/>
    <w:rsid w:val="006A4151"/>
    <w:rsid w:val="006B1026"/>
    <w:rsid w:val="006C2D77"/>
    <w:rsid w:val="006C378C"/>
    <w:rsid w:val="006C47B6"/>
    <w:rsid w:val="006E2435"/>
    <w:rsid w:val="006E67C7"/>
    <w:rsid w:val="006F79EF"/>
    <w:rsid w:val="0070690C"/>
    <w:rsid w:val="00711031"/>
    <w:rsid w:val="0071657D"/>
    <w:rsid w:val="00716CA4"/>
    <w:rsid w:val="00721B16"/>
    <w:rsid w:val="00730959"/>
    <w:rsid w:val="007354FA"/>
    <w:rsid w:val="00746F9A"/>
    <w:rsid w:val="00785F30"/>
    <w:rsid w:val="007907D1"/>
    <w:rsid w:val="007A517E"/>
    <w:rsid w:val="007D2F47"/>
    <w:rsid w:val="007F1FF6"/>
    <w:rsid w:val="007F4F23"/>
    <w:rsid w:val="0083735E"/>
    <w:rsid w:val="00856D20"/>
    <w:rsid w:val="00882152"/>
    <w:rsid w:val="00885201"/>
    <w:rsid w:val="008B1500"/>
    <w:rsid w:val="008C312C"/>
    <w:rsid w:val="008C6436"/>
    <w:rsid w:val="008D173C"/>
    <w:rsid w:val="008E42F3"/>
    <w:rsid w:val="008F70FD"/>
    <w:rsid w:val="00914FF7"/>
    <w:rsid w:val="00921DD6"/>
    <w:rsid w:val="00923391"/>
    <w:rsid w:val="00932782"/>
    <w:rsid w:val="00955ED2"/>
    <w:rsid w:val="009639AA"/>
    <w:rsid w:val="009656B9"/>
    <w:rsid w:val="00971246"/>
    <w:rsid w:val="00976820"/>
    <w:rsid w:val="009B04F0"/>
    <w:rsid w:val="009B41A7"/>
    <w:rsid w:val="009C68B1"/>
    <w:rsid w:val="00A14ED9"/>
    <w:rsid w:val="00A1789C"/>
    <w:rsid w:val="00A469FD"/>
    <w:rsid w:val="00A65DBE"/>
    <w:rsid w:val="00A662F5"/>
    <w:rsid w:val="00A668CC"/>
    <w:rsid w:val="00A9770C"/>
    <w:rsid w:val="00AA1F3A"/>
    <w:rsid w:val="00AC2F24"/>
    <w:rsid w:val="00AC3498"/>
    <w:rsid w:val="00AD11B7"/>
    <w:rsid w:val="00AD7B22"/>
    <w:rsid w:val="00AE5F67"/>
    <w:rsid w:val="00B046A9"/>
    <w:rsid w:val="00B45C8B"/>
    <w:rsid w:val="00B4681B"/>
    <w:rsid w:val="00B47CCB"/>
    <w:rsid w:val="00B556B3"/>
    <w:rsid w:val="00B7438B"/>
    <w:rsid w:val="00BB35EF"/>
    <w:rsid w:val="00BC0200"/>
    <w:rsid w:val="00BE0DDD"/>
    <w:rsid w:val="00C07F30"/>
    <w:rsid w:val="00C11102"/>
    <w:rsid w:val="00C14A19"/>
    <w:rsid w:val="00C30763"/>
    <w:rsid w:val="00C53594"/>
    <w:rsid w:val="00C707FD"/>
    <w:rsid w:val="00C82B26"/>
    <w:rsid w:val="00C90CC2"/>
    <w:rsid w:val="00C90F1A"/>
    <w:rsid w:val="00C9363B"/>
    <w:rsid w:val="00CC3B17"/>
    <w:rsid w:val="00D03298"/>
    <w:rsid w:val="00D156A1"/>
    <w:rsid w:val="00D615DF"/>
    <w:rsid w:val="00D637CC"/>
    <w:rsid w:val="00D75BAE"/>
    <w:rsid w:val="00D95FE3"/>
    <w:rsid w:val="00DD5540"/>
    <w:rsid w:val="00DE5DF5"/>
    <w:rsid w:val="00E13B93"/>
    <w:rsid w:val="00E17BAC"/>
    <w:rsid w:val="00E60B5A"/>
    <w:rsid w:val="00E84BF6"/>
    <w:rsid w:val="00E96D53"/>
    <w:rsid w:val="00EC2DCE"/>
    <w:rsid w:val="00ED2AD6"/>
    <w:rsid w:val="00ED6F21"/>
    <w:rsid w:val="00ED7330"/>
    <w:rsid w:val="00EE09DD"/>
    <w:rsid w:val="00EE458F"/>
    <w:rsid w:val="00EF4C1C"/>
    <w:rsid w:val="00EF719C"/>
    <w:rsid w:val="00F20DCA"/>
    <w:rsid w:val="00F26FDD"/>
    <w:rsid w:val="00F57897"/>
    <w:rsid w:val="00F6100D"/>
    <w:rsid w:val="00F62610"/>
    <w:rsid w:val="00F63F8D"/>
    <w:rsid w:val="00F77D39"/>
    <w:rsid w:val="00F952C5"/>
    <w:rsid w:val="00FA20AD"/>
    <w:rsid w:val="00FA2B79"/>
    <w:rsid w:val="00FB67F4"/>
    <w:rsid w:val="00FC39E4"/>
    <w:rsid w:val="00FD5838"/>
    <w:rsid w:val="00FE4431"/>
    <w:rsid w:val="00FE54B3"/>
    <w:rsid w:val="08C406D7"/>
    <w:rsid w:val="345D711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08FCD5"/>
  <w15:docId w15:val="{3F2F83D2-1CEA-4E43-8C58-5D6BF20D9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D5B4D"/>
    <w:pPr>
      <w:keepNext/>
      <w:keepLines/>
      <w:spacing w:before="480" w:after="120"/>
      <w:jc w:val="left"/>
      <w:outlineLvl w:val="0"/>
    </w:pPr>
    <w:rPr>
      <w:rFonts w:ascii="Arial" w:eastAsia="MS Gothic" w:hAnsi="Arial" w:cs="Times New Roman"/>
      <w:b/>
      <w:bCs/>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534"/>
    <w:pPr>
      <w:tabs>
        <w:tab w:val="center" w:pos="4513"/>
        <w:tab w:val="right" w:pos="9026"/>
      </w:tabs>
    </w:pPr>
  </w:style>
  <w:style w:type="character" w:customStyle="1" w:styleId="HeaderChar">
    <w:name w:val="Header Char"/>
    <w:basedOn w:val="DefaultParagraphFont"/>
    <w:link w:val="Header"/>
    <w:uiPriority w:val="99"/>
    <w:rsid w:val="00607534"/>
  </w:style>
  <w:style w:type="paragraph" w:styleId="Footer">
    <w:name w:val="footer"/>
    <w:basedOn w:val="Normal"/>
    <w:link w:val="FooterChar"/>
    <w:uiPriority w:val="99"/>
    <w:unhideWhenUsed/>
    <w:rsid w:val="00607534"/>
    <w:pPr>
      <w:tabs>
        <w:tab w:val="center" w:pos="4513"/>
        <w:tab w:val="right" w:pos="9026"/>
      </w:tabs>
    </w:pPr>
  </w:style>
  <w:style w:type="character" w:customStyle="1" w:styleId="FooterChar">
    <w:name w:val="Footer Char"/>
    <w:basedOn w:val="DefaultParagraphFont"/>
    <w:link w:val="Footer"/>
    <w:uiPriority w:val="99"/>
    <w:rsid w:val="00607534"/>
  </w:style>
  <w:style w:type="table" w:styleId="TableGrid">
    <w:name w:val="Table Grid"/>
    <w:basedOn w:val="TableNormal"/>
    <w:uiPriority w:val="39"/>
    <w:rsid w:val="004E25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62F5"/>
    <w:pPr>
      <w:spacing w:after="200" w:line="276" w:lineRule="auto"/>
      <w:ind w:left="720"/>
      <w:contextualSpacing/>
      <w:jc w:val="left"/>
    </w:pPr>
  </w:style>
  <w:style w:type="paragraph" w:styleId="BalloonText">
    <w:name w:val="Balloon Text"/>
    <w:basedOn w:val="Normal"/>
    <w:link w:val="BalloonTextChar"/>
    <w:uiPriority w:val="99"/>
    <w:semiHidden/>
    <w:unhideWhenUsed/>
    <w:rsid w:val="00ED2A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AD6"/>
    <w:rPr>
      <w:rFonts w:ascii="Segoe UI" w:hAnsi="Segoe UI" w:cs="Segoe UI"/>
      <w:sz w:val="18"/>
      <w:szCs w:val="18"/>
    </w:rPr>
  </w:style>
  <w:style w:type="table" w:styleId="LightShading">
    <w:name w:val="Light Shading"/>
    <w:basedOn w:val="TableNormal"/>
    <w:uiPriority w:val="60"/>
    <w:rsid w:val="007F4F2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3">
    <w:name w:val="Light Shading Accent 3"/>
    <w:basedOn w:val="TableNormal"/>
    <w:uiPriority w:val="60"/>
    <w:rsid w:val="007F4F23"/>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List-Accent3">
    <w:name w:val="Light List Accent 3"/>
    <w:basedOn w:val="TableNormal"/>
    <w:uiPriority w:val="61"/>
    <w:rsid w:val="007F4F23"/>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Grid-Accent3">
    <w:name w:val="Light Grid Accent 3"/>
    <w:basedOn w:val="TableNormal"/>
    <w:uiPriority w:val="62"/>
    <w:rsid w:val="007F4F23"/>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MediumShading2">
    <w:name w:val="Medium Shading 2"/>
    <w:basedOn w:val="TableNormal"/>
    <w:uiPriority w:val="64"/>
    <w:rsid w:val="007F4F2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rsid w:val="007F4F23"/>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Shading2-Accent3">
    <w:name w:val="Medium Shading 2 Accent 3"/>
    <w:basedOn w:val="TableNormal"/>
    <w:uiPriority w:val="64"/>
    <w:rsid w:val="007F4F2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
    <w:name w:val="Medium List 2"/>
    <w:basedOn w:val="TableNormal"/>
    <w:uiPriority w:val="66"/>
    <w:rsid w:val="006241F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3">
    <w:name w:val="Medium Grid 2 Accent 3"/>
    <w:basedOn w:val="TableNormal"/>
    <w:uiPriority w:val="68"/>
    <w:rsid w:val="006241F3"/>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rsid w:val="006241F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NormalWeb">
    <w:name w:val="Normal (Web)"/>
    <w:basedOn w:val="Normal"/>
    <w:uiPriority w:val="99"/>
    <w:unhideWhenUsed/>
    <w:rsid w:val="00885201"/>
    <w:pPr>
      <w:spacing w:before="100" w:beforeAutospacing="1" w:after="100" w:afterAutospacing="1"/>
      <w:jc w:val="left"/>
    </w:pPr>
    <w:rPr>
      <w:rFonts w:ascii="Times" w:hAnsi="Times" w:cs="Times New Roman"/>
      <w:sz w:val="20"/>
      <w:szCs w:val="20"/>
    </w:rPr>
  </w:style>
  <w:style w:type="character" w:styleId="Hyperlink">
    <w:name w:val="Hyperlink"/>
    <w:basedOn w:val="DefaultParagraphFont"/>
    <w:uiPriority w:val="99"/>
    <w:unhideWhenUsed/>
    <w:rsid w:val="00EE458F"/>
    <w:rPr>
      <w:color w:val="0563C1" w:themeColor="hyperlink"/>
      <w:u w:val="single"/>
    </w:rPr>
  </w:style>
  <w:style w:type="character" w:styleId="FollowedHyperlink">
    <w:name w:val="FollowedHyperlink"/>
    <w:basedOn w:val="DefaultParagraphFont"/>
    <w:uiPriority w:val="99"/>
    <w:semiHidden/>
    <w:unhideWhenUsed/>
    <w:rsid w:val="00EE458F"/>
    <w:rPr>
      <w:color w:val="954F72" w:themeColor="followedHyperlink"/>
      <w:u w:val="single"/>
    </w:rPr>
  </w:style>
  <w:style w:type="paragraph" w:customStyle="1" w:styleId="Default">
    <w:name w:val="Default"/>
    <w:rsid w:val="00CC3B17"/>
    <w:pPr>
      <w:autoSpaceDE w:val="0"/>
      <w:autoSpaceDN w:val="0"/>
      <w:adjustRightInd w:val="0"/>
      <w:jc w:val="left"/>
    </w:pPr>
    <w:rPr>
      <w:rFonts w:ascii="Arial" w:eastAsia="Times New Roman" w:hAnsi="Arial" w:cs="Arial"/>
      <w:color w:val="000000"/>
      <w:sz w:val="24"/>
      <w:szCs w:val="24"/>
      <w:lang w:eastAsia="en-GB"/>
    </w:rPr>
  </w:style>
  <w:style w:type="paragraph" w:customStyle="1" w:styleId="body">
    <w:name w:val="body"/>
    <w:basedOn w:val="Normal"/>
    <w:link w:val="bodyChar"/>
    <w:rsid w:val="005F19B6"/>
    <w:pPr>
      <w:spacing w:line="240" w:lineRule="exact"/>
      <w:jc w:val="left"/>
    </w:pPr>
    <w:rPr>
      <w:rFonts w:ascii="L Frutiger Light" w:eastAsia="Times" w:hAnsi="L Frutiger Light" w:cs="Times New Roman"/>
      <w:color w:val="003366"/>
      <w:sz w:val="20"/>
      <w:szCs w:val="20"/>
      <w:lang w:val="x-none" w:eastAsia="x-none"/>
    </w:rPr>
  </w:style>
  <w:style w:type="paragraph" w:customStyle="1" w:styleId="GreenHeadingArial16Templates">
    <w:name w:val="Green Heading Arial 16 Templates"/>
    <w:basedOn w:val="Normal"/>
    <w:link w:val="GreenHeadingArial16TemplatesChar"/>
    <w:qFormat/>
    <w:rsid w:val="005F19B6"/>
    <w:pPr>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5F19B6"/>
    <w:rPr>
      <w:rFonts w:ascii="Arial" w:eastAsia="Times" w:hAnsi="Arial" w:cs="Times New Roman"/>
      <w:b/>
      <w:color w:val="96BE2B"/>
      <w:sz w:val="32"/>
      <w:szCs w:val="32"/>
      <w:lang w:val="x-none" w:eastAsia="x-none"/>
    </w:rPr>
  </w:style>
  <w:style w:type="character" w:customStyle="1" w:styleId="bodyChar">
    <w:name w:val="body Char"/>
    <w:link w:val="body"/>
    <w:rsid w:val="005F19B6"/>
    <w:rPr>
      <w:rFonts w:ascii="L Frutiger Light" w:eastAsia="Times" w:hAnsi="L Frutiger Light" w:cs="Times New Roman"/>
      <w:color w:val="003366"/>
      <w:sz w:val="20"/>
      <w:szCs w:val="20"/>
      <w:lang w:val="x-none" w:eastAsia="x-none"/>
    </w:rPr>
  </w:style>
  <w:style w:type="table" w:styleId="MediumGrid1-Accent3">
    <w:name w:val="Medium Grid 1 Accent 3"/>
    <w:basedOn w:val="TableNormal"/>
    <w:uiPriority w:val="67"/>
    <w:rsid w:val="00505397"/>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customStyle="1" w:styleId="p1">
    <w:name w:val="p1"/>
    <w:basedOn w:val="Normal"/>
    <w:rsid w:val="009C68B1"/>
    <w:pPr>
      <w:jc w:val="left"/>
    </w:pPr>
    <w:rPr>
      <w:rFonts w:ascii="Helvetica" w:hAnsi="Helvetica" w:cs="Times New Roman"/>
      <w:sz w:val="17"/>
      <w:szCs w:val="17"/>
      <w:lang w:eastAsia="en-GB"/>
    </w:rPr>
  </w:style>
  <w:style w:type="character" w:customStyle="1" w:styleId="UnresolvedMention1">
    <w:name w:val="Unresolved Mention1"/>
    <w:basedOn w:val="DefaultParagraphFont"/>
    <w:uiPriority w:val="99"/>
    <w:rsid w:val="001601F6"/>
    <w:rPr>
      <w:color w:val="605E5C"/>
      <w:shd w:val="clear" w:color="auto" w:fill="E1DFDD"/>
    </w:rPr>
  </w:style>
  <w:style w:type="character" w:customStyle="1" w:styleId="Heading1Char">
    <w:name w:val="Heading 1 Char"/>
    <w:basedOn w:val="DefaultParagraphFont"/>
    <w:link w:val="Heading1"/>
    <w:uiPriority w:val="9"/>
    <w:rsid w:val="001D5B4D"/>
    <w:rPr>
      <w:rFonts w:ascii="Arial" w:eastAsia="MS Gothic" w:hAnsi="Arial" w:cs="Times New Roman"/>
      <w:b/>
      <w:bCs/>
      <w:sz w:val="28"/>
      <w:szCs w:val="32"/>
      <w:lang w:val="en-US"/>
    </w:rPr>
  </w:style>
  <w:style w:type="paragraph" w:customStyle="1" w:styleId="Caption1">
    <w:name w:val="Caption 1"/>
    <w:basedOn w:val="Normal"/>
    <w:qFormat/>
    <w:rsid w:val="001D5B4D"/>
    <w:pPr>
      <w:spacing w:before="120" w:after="120"/>
      <w:jc w:val="left"/>
    </w:pPr>
    <w:rPr>
      <w:rFonts w:ascii="Arial" w:eastAsia="MS Mincho" w:hAnsi="Arial" w:cs="Times New Roman"/>
      <w:i/>
      <w:color w:val="F15F22"/>
      <w:sz w:val="20"/>
      <w:szCs w:val="24"/>
      <w:lang w:val="en-US"/>
    </w:rPr>
  </w:style>
  <w:style w:type="character" w:styleId="Emphasis">
    <w:name w:val="Emphasis"/>
    <w:basedOn w:val="DefaultParagraphFont"/>
    <w:uiPriority w:val="20"/>
    <w:qFormat/>
    <w:rsid w:val="0018225B"/>
    <w:rPr>
      <w:i/>
      <w:iCs/>
    </w:rPr>
  </w:style>
  <w:style w:type="paragraph" w:customStyle="1" w:styleId="paragraph">
    <w:name w:val="paragraph"/>
    <w:basedOn w:val="Normal"/>
    <w:rsid w:val="007D2F47"/>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D2F47"/>
  </w:style>
  <w:style w:type="character" w:customStyle="1" w:styleId="eop">
    <w:name w:val="eop"/>
    <w:basedOn w:val="DefaultParagraphFont"/>
    <w:rsid w:val="007D2F47"/>
  </w:style>
  <w:style w:type="paragraph" w:customStyle="1" w:styleId="BodyA">
    <w:name w:val="Body A"/>
    <w:rsid w:val="00F62610"/>
    <w:pPr>
      <w:pBdr>
        <w:top w:val="nil"/>
        <w:left w:val="nil"/>
        <w:bottom w:val="nil"/>
        <w:right w:val="nil"/>
        <w:between w:val="nil"/>
        <w:bar w:val="nil"/>
      </w:pBdr>
      <w:jc w:val="left"/>
    </w:pPr>
    <w:rPr>
      <w:rFonts w:ascii="Helvetica Neue" w:eastAsia="Arial Unicode MS" w:hAnsi="Helvetica Neue" w:cs="Arial Unicode MS"/>
      <w:color w:val="000000"/>
      <w:u w:color="000000"/>
      <w:bdr w:val="nil"/>
      <w:lang w:val="en-US" w:eastAsia="en-GB"/>
      <w14:textOutline w14:w="12700" w14:cap="flat" w14:cmpd="sng" w14:algn="ctr">
        <w14:noFill/>
        <w14:prstDash w14:val="solid"/>
        <w14:miter w14:lim="400000"/>
      </w14:textOutline>
    </w:rPr>
  </w:style>
  <w:style w:type="paragraph" w:customStyle="1" w:styleId="Body0">
    <w:name w:val="Body"/>
    <w:rsid w:val="00285831"/>
    <w:pPr>
      <w:pBdr>
        <w:top w:val="nil"/>
        <w:left w:val="nil"/>
        <w:bottom w:val="nil"/>
        <w:right w:val="nil"/>
        <w:between w:val="nil"/>
        <w:bar w:val="nil"/>
      </w:pBdr>
      <w:jc w:val="left"/>
    </w:pPr>
    <w:rPr>
      <w:rFonts w:ascii="Times New Roman" w:eastAsia="Arial Unicode MS" w:hAnsi="Times New Roman" w:cs="Arial Unicode MS"/>
      <w:color w:val="000000"/>
      <w:sz w:val="24"/>
      <w:szCs w:val="24"/>
      <w:u w:color="000000"/>
      <w:bdr w:val="nil"/>
      <w:lang w:val="en-US" w:eastAsia="en-GB"/>
      <w14:textOutline w14:w="0" w14:cap="flat" w14:cmpd="sng" w14:algn="ctr">
        <w14:noFill/>
        <w14:prstDash w14:val="solid"/>
        <w14:bevel/>
      </w14:textOutline>
    </w:rPr>
  </w:style>
  <w:style w:type="paragraph" w:customStyle="1" w:styleId="BodyB">
    <w:name w:val="Body B"/>
    <w:rsid w:val="00285831"/>
    <w:pPr>
      <w:pBdr>
        <w:top w:val="nil"/>
        <w:left w:val="nil"/>
        <w:bottom w:val="nil"/>
        <w:right w:val="nil"/>
        <w:between w:val="nil"/>
        <w:bar w:val="nil"/>
      </w:pBdr>
      <w:spacing w:after="200" w:line="276" w:lineRule="auto"/>
      <w:jc w:val="left"/>
    </w:pPr>
    <w:rPr>
      <w:rFonts w:ascii="Calibri" w:eastAsia="Calibri" w:hAnsi="Calibri" w:cs="Calibri"/>
      <w:color w:val="000000"/>
      <w:u w:color="000000"/>
      <w:bdr w:val="nil"/>
      <w:lang w:val="en-US" w:eastAsia="en-GB"/>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446712">
      <w:bodyDiv w:val="1"/>
      <w:marLeft w:val="0"/>
      <w:marRight w:val="0"/>
      <w:marTop w:val="0"/>
      <w:marBottom w:val="0"/>
      <w:divBdr>
        <w:top w:val="none" w:sz="0" w:space="0" w:color="auto"/>
        <w:left w:val="none" w:sz="0" w:space="0" w:color="auto"/>
        <w:bottom w:val="none" w:sz="0" w:space="0" w:color="auto"/>
        <w:right w:val="none" w:sz="0" w:space="0" w:color="auto"/>
      </w:divBdr>
      <w:divsChild>
        <w:div w:id="1878618457">
          <w:marLeft w:val="0"/>
          <w:marRight w:val="0"/>
          <w:marTop w:val="0"/>
          <w:marBottom w:val="0"/>
          <w:divBdr>
            <w:top w:val="none" w:sz="0" w:space="0" w:color="auto"/>
            <w:left w:val="none" w:sz="0" w:space="0" w:color="auto"/>
            <w:bottom w:val="none" w:sz="0" w:space="0" w:color="auto"/>
            <w:right w:val="none" w:sz="0" w:space="0" w:color="auto"/>
          </w:divBdr>
          <w:divsChild>
            <w:div w:id="349456795">
              <w:marLeft w:val="0"/>
              <w:marRight w:val="0"/>
              <w:marTop w:val="0"/>
              <w:marBottom w:val="0"/>
              <w:divBdr>
                <w:top w:val="none" w:sz="0" w:space="0" w:color="auto"/>
                <w:left w:val="none" w:sz="0" w:space="0" w:color="auto"/>
                <w:bottom w:val="none" w:sz="0" w:space="0" w:color="auto"/>
                <w:right w:val="none" w:sz="0" w:space="0" w:color="auto"/>
              </w:divBdr>
              <w:divsChild>
                <w:div w:id="112376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051033">
      <w:bodyDiv w:val="1"/>
      <w:marLeft w:val="0"/>
      <w:marRight w:val="0"/>
      <w:marTop w:val="0"/>
      <w:marBottom w:val="0"/>
      <w:divBdr>
        <w:top w:val="none" w:sz="0" w:space="0" w:color="auto"/>
        <w:left w:val="none" w:sz="0" w:space="0" w:color="auto"/>
        <w:bottom w:val="none" w:sz="0" w:space="0" w:color="auto"/>
        <w:right w:val="none" w:sz="0" w:space="0" w:color="auto"/>
      </w:divBdr>
      <w:divsChild>
        <w:div w:id="1866096187">
          <w:marLeft w:val="0"/>
          <w:marRight w:val="0"/>
          <w:marTop w:val="0"/>
          <w:marBottom w:val="0"/>
          <w:divBdr>
            <w:top w:val="none" w:sz="0" w:space="0" w:color="auto"/>
            <w:left w:val="none" w:sz="0" w:space="0" w:color="auto"/>
            <w:bottom w:val="none" w:sz="0" w:space="0" w:color="auto"/>
            <w:right w:val="none" w:sz="0" w:space="0" w:color="auto"/>
          </w:divBdr>
          <w:divsChild>
            <w:div w:id="1569803466">
              <w:marLeft w:val="0"/>
              <w:marRight w:val="0"/>
              <w:marTop w:val="0"/>
              <w:marBottom w:val="0"/>
              <w:divBdr>
                <w:top w:val="none" w:sz="0" w:space="0" w:color="auto"/>
                <w:left w:val="none" w:sz="0" w:space="0" w:color="auto"/>
                <w:bottom w:val="none" w:sz="0" w:space="0" w:color="auto"/>
                <w:right w:val="none" w:sz="0" w:space="0" w:color="auto"/>
              </w:divBdr>
              <w:divsChild>
                <w:div w:id="139469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24201">
      <w:bodyDiv w:val="1"/>
      <w:marLeft w:val="0"/>
      <w:marRight w:val="0"/>
      <w:marTop w:val="0"/>
      <w:marBottom w:val="0"/>
      <w:divBdr>
        <w:top w:val="none" w:sz="0" w:space="0" w:color="auto"/>
        <w:left w:val="none" w:sz="0" w:space="0" w:color="auto"/>
        <w:bottom w:val="none" w:sz="0" w:space="0" w:color="auto"/>
        <w:right w:val="none" w:sz="0" w:space="0" w:color="auto"/>
      </w:divBdr>
    </w:div>
    <w:div w:id="509687073">
      <w:bodyDiv w:val="1"/>
      <w:marLeft w:val="0"/>
      <w:marRight w:val="0"/>
      <w:marTop w:val="0"/>
      <w:marBottom w:val="0"/>
      <w:divBdr>
        <w:top w:val="none" w:sz="0" w:space="0" w:color="auto"/>
        <w:left w:val="none" w:sz="0" w:space="0" w:color="auto"/>
        <w:bottom w:val="none" w:sz="0" w:space="0" w:color="auto"/>
        <w:right w:val="none" w:sz="0" w:space="0" w:color="auto"/>
      </w:divBdr>
    </w:div>
    <w:div w:id="578707908">
      <w:bodyDiv w:val="1"/>
      <w:marLeft w:val="0"/>
      <w:marRight w:val="0"/>
      <w:marTop w:val="0"/>
      <w:marBottom w:val="0"/>
      <w:divBdr>
        <w:top w:val="none" w:sz="0" w:space="0" w:color="auto"/>
        <w:left w:val="none" w:sz="0" w:space="0" w:color="auto"/>
        <w:bottom w:val="none" w:sz="0" w:space="0" w:color="auto"/>
        <w:right w:val="none" w:sz="0" w:space="0" w:color="auto"/>
      </w:divBdr>
    </w:div>
    <w:div w:id="678046417">
      <w:bodyDiv w:val="1"/>
      <w:marLeft w:val="0"/>
      <w:marRight w:val="0"/>
      <w:marTop w:val="0"/>
      <w:marBottom w:val="0"/>
      <w:divBdr>
        <w:top w:val="none" w:sz="0" w:space="0" w:color="auto"/>
        <w:left w:val="none" w:sz="0" w:space="0" w:color="auto"/>
        <w:bottom w:val="none" w:sz="0" w:space="0" w:color="auto"/>
        <w:right w:val="none" w:sz="0" w:space="0" w:color="auto"/>
      </w:divBdr>
    </w:div>
    <w:div w:id="734354066">
      <w:bodyDiv w:val="1"/>
      <w:marLeft w:val="0"/>
      <w:marRight w:val="0"/>
      <w:marTop w:val="0"/>
      <w:marBottom w:val="0"/>
      <w:divBdr>
        <w:top w:val="none" w:sz="0" w:space="0" w:color="auto"/>
        <w:left w:val="none" w:sz="0" w:space="0" w:color="auto"/>
        <w:bottom w:val="none" w:sz="0" w:space="0" w:color="auto"/>
        <w:right w:val="none" w:sz="0" w:space="0" w:color="auto"/>
      </w:divBdr>
      <w:divsChild>
        <w:div w:id="1076904485">
          <w:marLeft w:val="0"/>
          <w:marRight w:val="0"/>
          <w:marTop w:val="0"/>
          <w:marBottom w:val="0"/>
          <w:divBdr>
            <w:top w:val="none" w:sz="0" w:space="0" w:color="auto"/>
            <w:left w:val="none" w:sz="0" w:space="0" w:color="auto"/>
            <w:bottom w:val="none" w:sz="0" w:space="0" w:color="auto"/>
            <w:right w:val="none" w:sz="0" w:space="0" w:color="auto"/>
          </w:divBdr>
          <w:divsChild>
            <w:div w:id="528837691">
              <w:marLeft w:val="0"/>
              <w:marRight w:val="0"/>
              <w:marTop w:val="0"/>
              <w:marBottom w:val="0"/>
              <w:divBdr>
                <w:top w:val="none" w:sz="0" w:space="0" w:color="auto"/>
                <w:left w:val="none" w:sz="0" w:space="0" w:color="auto"/>
                <w:bottom w:val="none" w:sz="0" w:space="0" w:color="auto"/>
                <w:right w:val="none" w:sz="0" w:space="0" w:color="auto"/>
              </w:divBdr>
              <w:divsChild>
                <w:div w:id="1745182651">
                  <w:marLeft w:val="0"/>
                  <w:marRight w:val="0"/>
                  <w:marTop w:val="0"/>
                  <w:marBottom w:val="0"/>
                  <w:divBdr>
                    <w:top w:val="none" w:sz="0" w:space="0" w:color="auto"/>
                    <w:left w:val="none" w:sz="0" w:space="0" w:color="auto"/>
                    <w:bottom w:val="none" w:sz="0" w:space="0" w:color="auto"/>
                    <w:right w:val="none" w:sz="0" w:space="0" w:color="auto"/>
                  </w:divBdr>
                </w:div>
              </w:divsChild>
            </w:div>
            <w:div w:id="2015643278">
              <w:marLeft w:val="0"/>
              <w:marRight w:val="0"/>
              <w:marTop w:val="0"/>
              <w:marBottom w:val="0"/>
              <w:divBdr>
                <w:top w:val="none" w:sz="0" w:space="0" w:color="auto"/>
                <w:left w:val="none" w:sz="0" w:space="0" w:color="auto"/>
                <w:bottom w:val="none" w:sz="0" w:space="0" w:color="auto"/>
                <w:right w:val="none" w:sz="0" w:space="0" w:color="auto"/>
              </w:divBdr>
              <w:divsChild>
                <w:div w:id="1016031630">
                  <w:marLeft w:val="0"/>
                  <w:marRight w:val="0"/>
                  <w:marTop w:val="0"/>
                  <w:marBottom w:val="0"/>
                  <w:divBdr>
                    <w:top w:val="none" w:sz="0" w:space="0" w:color="auto"/>
                    <w:left w:val="none" w:sz="0" w:space="0" w:color="auto"/>
                    <w:bottom w:val="none" w:sz="0" w:space="0" w:color="auto"/>
                    <w:right w:val="none" w:sz="0" w:space="0" w:color="auto"/>
                  </w:divBdr>
                </w:div>
                <w:div w:id="16196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94181">
          <w:marLeft w:val="0"/>
          <w:marRight w:val="0"/>
          <w:marTop w:val="0"/>
          <w:marBottom w:val="0"/>
          <w:divBdr>
            <w:top w:val="none" w:sz="0" w:space="0" w:color="auto"/>
            <w:left w:val="none" w:sz="0" w:space="0" w:color="auto"/>
            <w:bottom w:val="none" w:sz="0" w:space="0" w:color="auto"/>
            <w:right w:val="none" w:sz="0" w:space="0" w:color="auto"/>
          </w:divBdr>
          <w:divsChild>
            <w:div w:id="293875172">
              <w:marLeft w:val="0"/>
              <w:marRight w:val="0"/>
              <w:marTop w:val="0"/>
              <w:marBottom w:val="0"/>
              <w:divBdr>
                <w:top w:val="none" w:sz="0" w:space="0" w:color="auto"/>
                <w:left w:val="none" w:sz="0" w:space="0" w:color="auto"/>
                <w:bottom w:val="none" w:sz="0" w:space="0" w:color="auto"/>
                <w:right w:val="none" w:sz="0" w:space="0" w:color="auto"/>
              </w:divBdr>
              <w:divsChild>
                <w:div w:id="1896231456">
                  <w:marLeft w:val="0"/>
                  <w:marRight w:val="0"/>
                  <w:marTop w:val="0"/>
                  <w:marBottom w:val="0"/>
                  <w:divBdr>
                    <w:top w:val="none" w:sz="0" w:space="0" w:color="auto"/>
                    <w:left w:val="none" w:sz="0" w:space="0" w:color="auto"/>
                    <w:bottom w:val="none" w:sz="0" w:space="0" w:color="auto"/>
                    <w:right w:val="none" w:sz="0" w:space="0" w:color="auto"/>
                  </w:divBdr>
                </w:div>
              </w:divsChild>
            </w:div>
            <w:div w:id="1500193643">
              <w:marLeft w:val="0"/>
              <w:marRight w:val="0"/>
              <w:marTop w:val="0"/>
              <w:marBottom w:val="0"/>
              <w:divBdr>
                <w:top w:val="none" w:sz="0" w:space="0" w:color="auto"/>
                <w:left w:val="none" w:sz="0" w:space="0" w:color="auto"/>
                <w:bottom w:val="none" w:sz="0" w:space="0" w:color="auto"/>
                <w:right w:val="none" w:sz="0" w:space="0" w:color="auto"/>
              </w:divBdr>
              <w:divsChild>
                <w:div w:id="311641946">
                  <w:marLeft w:val="0"/>
                  <w:marRight w:val="0"/>
                  <w:marTop w:val="0"/>
                  <w:marBottom w:val="0"/>
                  <w:divBdr>
                    <w:top w:val="none" w:sz="0" w:space="0" w:color="auto"/>
                    <w:left w:val="none" w:sz="0" w:space="0" w:color="auto"/>
                    <w:bottom w:val="none" w:sz="0" w:space="0" w:color="auto"/>
                    <w:right w:val="none" w:sz="0" w:space="0" w:color="auto"/>
                  </w:divBdr>
                </w:div>
                <w:div w:id="200280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289964">
          <w:marLeft w:val="0"/>
          <w:marRight w:val="0"/>
          <w:marTop w:val="0"/>
          <w:marBottom w:val="0"/>
          <w:divBdr>
            <w:top w:val="none" w:sz="0" w:space="0" w:color="auto"/>
            <w:left w:val="none" w:sz="0" w:space="0" w:color="auto"/>
            <w:bottom w:val="none" w:sz="0" w:space="0" w:color="auto"/>
            <w:right w:val="none" w:sz="0" w:space="0" w:color="auto"/>
          </w:divBdr>
          <w:divsChild>
            <w:div w:id="1341539890">
              <w:marLeft w:val="0"/>
              <w:marRight w:val="0"/>
              <w:marTop w:val="0"/>
              <w:marBottom w:val="0"/>
              <w:divBdr>
                <w:top w:val="none" w:sz="0" w:space="0" w:color="auto"/>
                <w:left w:val="none" w:sz="0" w:space="0" w:color="auto"/>
                <w:bottom w:val="none" w:sz="0" w:space="0" w:color="auto"/>
                <w:right w:val="none" w:sz="0" w:space="0" w:color="auto"/>
              </w:divBdr>
              <w:divsChild>
                <w:div w:id="1953706153">
                  <w:marLeft w:val="0"/>
                  <w:marRight w:val="0"/>
                  <w:marTop w:val="0"/>
                  <w:marBottom w:val="0"/>
                  <w:divBdr>
                    <w:top w:val="none" w:sz="0" w:space="0" w:color="auto"/>
                    <w:left w:val="none" w:sz="0" w:space="0" w:color="auto"/>
                    <w:bottom w:val="none" w:sz="0" w:space="0" w:color="auto"/>
                    <w:right w:val="none" w:sz="0" w:space="0" w:color="auto"/>
                  </w:divBdr>
                </w:div>
              </w:divsChild>
            </w:div>
            <w:div w:id="484974619">
              <w:marLeft w:val="0"/>
              <w:marRight w:val="0"/>
              <w:marTop w:val="0"/>
              <w:marBottom w:val="0"/>
              <w:divBdr>
                <w:top w:val="none" w:sz="0" w:space="0" w:color="auto"/>
                <w:left w:val="none" w:sz="0" w:space="0" w:color="auto"/>
                <w:bottom w:val="none" w:sz="0" w:space="0" w:color="auto"/>
                <w:right w:val="none" w:sz="0" w:space="0" w:color="auto"/>
              </w:divBdr>
              <w:divsChild>
                <w:div w:id="55932714">
                  <w:marLeft w:val="0"/>
                  <w:marRight w:val="0"/>
                  <w:marTop w:val="0"/>
                  <w:marBottom w:val="0"/>
                  <w:divBdr>
                    <w:top w:val="none" w:sz="0" w:space="0" w:color="auto"/>
                    <w:left w:val="none" w:sz="0" w:space="0" w:color="auto"/>
                    <w:bottom w:val="none" w:sz="0" w:space="0" w:color="auto"/>
                    <w:right w:val="none" w:sz="0" w:space="0" w:color="auto"/>
                  </w:divBdr>
                </w:div>
                <w:div w:id="6435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079564">
      <w:bodyDiv w:val="1"/>
      <w:marLeft w:val="0"/>
      <w:marRight w:val="0"/>
      <w:marTop w:val="0"/>
      <w:marBottom w:val="0"/>
      <w:divBdr>
        <w:top w:val="none" w:sz="0" w:space="0" w:color="auto"/>
        <w:left w:val="none" w:sz="0" w:space="0" w:color="auto"/>
        <w:bottom w:val="none" w:sz="0" w:space="0" w:color="auto"/>
        <w:right w:val="none" w:sz="0" w:space="0" w:color="auto"/>
      </w:divBdr>
    </w:div>
    <w:div w:id="850801005">
      <w:bodyDiv w:val="1"/>
      <w:marLeft w:val="0"/>
      <w:marRight w:val="0"/>
      <w:marTop w:val="0"/>
      <w:marBottom w:val="0"/>
      <w:divBdr>
        <w:top w:val="none" w:sz="0" w:space="0" w:color="auto"/>
        <w:left w:val="none" w:sz="0" w:space="0" w:color="auto"/>
        <w:bottom w:val="none" w:sz="0" w:space="0" w:color="auto"/>
        <w:right w:val="none" w:sz="0" w:space="0" w:color="auto"/>
      </w:divBdr>
    </w:div>
    <w:div w:id="877082078">
      <w:bodyDiv w:val="1"/>
      <w:marLeft w:val="0"/>
      <w:marRight w:val="0"/>
      <w:marTop w:val="0"/>
      <w:marBottom w:val="0"/>
      <w:divBdr>
        <w:top w:val="none" w:sz="0" w:space="0" w:color="auto"/>
        <w:left w:val="none" w:sz="0" w:space="0" w:color="auto"/>
        <w:bottom w:val="none" w:sz="0" w:space="0" w:color="auto"/>
        <w:right w:val="none" w:sz="0" w:space="0" w:color="auto"/>
      </w:divBdr>
      <w:divsChild>
        <w:div w:id="715130621">
          <w:marLeft w:val="0"/>
          <w:marRight w:val="0"/>
          <w:marTop w:val="0"/>
          <w:marBottom w:val="0"/>
          <w:divBdr>
            <w:top w:val="none" w:sz="0" w:space="0" w:color="auto"/>
            <w:left w:val="none" w:sz="0" w:space="0" w:color="auto"/>
            <w:bottom w:val="none" w:sz="0" w:space="0" w:color="auto"/>
            <w:right w:val="none" w:sz="0" w:space="0" w:color="auto"/>
          </w:divBdr>
          <w:divsChild>
            <w:div w:id="1960184790">
              <w:marLeft w:val="0"/>
              <w:marRight w:val="0"/>
              <w:marTop w:val="0"/>
              <w:marBottom w:val="0"/>
              <w:divBdr>
                <w:top w:val="none" w:sz="0" w:space="0" w:color="auto"/>
                <w:left w:val="none" w:sz="0" w:space="0" w:color="auto"/>
                <w:bottom w:val="none" w:sz="0" w:space="0" w:color="auto"/>
                <w:right w:val="none" w:sz="0" w:space="0" w:color="auto"/>
              </w:divBdr>
              <w:divsChild>
                <w:div w:id="81568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264065">
      <w:bodyDiv w:val="1"/>
      <w:marLeft w:val="0"/>
      <w:marRight w:val="0"/>
      <w:marTop w:val="0"/>
      <w:marBottom w:val="0"/>
      <w:divBdr>
        <w:top w:val="none" w:sz="0" w:space="0" w:color="auto"/>
        <w:left w:val="none" w:sz="0" w:space="0" w:color="auto"/>
        <w:bottom w:val="none" w:sz="0" w:space="0" w:color="auto"/>
        <w:right w:val="none" w:sz="0" w:space="0" w:color="auto"/>
      </w:divBdr>
      <w:divsChild>
        <w:div w:id="1841004323">
          <w:marLeft w:val="0"/>
          <w:marRight w:val="0"/>
          <w:marTop w:val="0"/>
          <w:marBottom w:val="0"/>
          <w:divBdr>
            <w:top w:val="none" w:sz="0" w:space="0" w:color="auto"/>
            <w:left w:val="none" w:sz="0" w:space="0" w:color="auto"/>
            <w:bottom w:val="none" w:sz="0" w:space="0" w:color="auto"/>
            <w:right w:val="none" w:sz="0" w:space="0" w:color="auto"/>
          </w:divBdr>
          <w:divsChild>
            <w:div w:id="280261031">
              <w:marLeft w:val="0"/>
              <w:marRight w:val="0"/>
              <w:marTop w:val="0"/>
              <w:marBottom w:val="0"/>
              <w:divBdr>
                <w:top w:val="none" w:sz="0" w:space="0" w:color="auto"/>
                <w:left w:val="none" w:sz="0" w:space="0" w:color="auto"/>
                <w:bottom w:val="none" w:sz="0" w:space="0" w:color="auto"/>
                <w:right w:val="none" w:sz="0" w:space="0" w:color="auto"/>
              </w:divBdr>
              <w:divsChild>
                <w:div w:id="439491436">
                  <w:marLeft w:val="0"/>
                  <w:marRight w:val="0"/>
                  <w:marTop w:val="0"/>
                  <w:marBottom w:val="0"/>
                  <w:divBdr>
                    <w:top w:val="none" w:sz="0" w:space="0" w:color="auto"/>
                    <w:left w:val="none" w:sz="0" w:space="0" w:color="auto"/>
                    <w:bottom w:val="none" w:sz="0" w:space="0" w:color="auto"/>
                    <w:right w:val="none" w:sz="0" w:space="0" w:color="auto"/>
                  </w:divBdr>
                </w:div>
              </w:divsChild>
            </w:div>
            <w:div w:id="421223247">
              <w:marLeft w:val="0"/>
              <w:marRight w:val="0"/>
              <w:marTop w:val="0"/>
              <w:marBottom w:val="0"/>
              <w:divBdr>
                <w:top w:val="none" w:sz="0" w:space="0" w:color="auto"/>
                <w:left w:val="none" w:sz="0" w:space="0" w:color="auto"/>
                <w:bottom w:val="none" w:sz="0" w:space="0" w:color="auto"/>
                <w:right w:val="none" w:sz="0" w:space="0" w:color="auto"/>
              </w:divBdr>
              <w:divsChild>
                <w:div w:id="883642427">
                  <w:marLeft w:val="0"/>
                  <w:marRight w:val="0"/>
                  <w:marTop w:val="0"/>
                  <w:marBottom w:val="0"/>
                  <w:divBdr>
                    <w:top w:val="none" w:sz="0" w:space="0" w:color="auto"/>
                    <w:left w:val="none" w:sz="0" w:space="0" w:color="auto"/>
                    <w:bottom w:val="none" w:sz="0" w:space="0" w:color="auto"/>
                    <w:right w:val="none" w:sz="0" w:space="0" w:color="auto"/>
                  </w:divBdr>
                </w:div>
              </w:divsChild>
            </w:div>
            <w:div w:id="1859195114">
              <w:marLeft w:val="0"/>
              <w:marRight w:val="0"/>
              <w:marTop w:val="0"/>
              <w:marBottom w:val="0"/>
              <w:divBdr>
                <w:top w:val="none" w:sz="0" w:space="0" w:color="auto"/>
                <w:left w:val="none" w:sz="0" w:space="0" w:color="auto"/>
                <w:bottom w:val="none" w:sz="0" w:space="0" w:color="auto"/>
                <w:right w:val="none" w:sz="0" w:space="0" w:color="auto"/>
              </w:divBdr>
              <w:divsChild>
                <w:div w:id="38845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988281">
          <w:marLeft w:val="0"/>
          <w:marRight w:val="0"/>
          <w:marTop w:val="0"/>
          <w:marBottom w:val="0"/>
          <w:divBdr>
            <w:top w:val="none" w:sz="0" w:space="0" w:color="auto"/>
            <w:left w:val="none" w:sz="0" w:space="0" w:color="auto"/>
            <w:bottom w:val="none" w:sz="0" w:space="0" w:color="auto"/>
            <w:right w:val="none" w:sz="0" w:space="0" w:color="auto"/>
          </w:divBdr>
          <w:divsChild>
            <w:div w:id="768625490">
              <w:marLeft w:val="0"/>
              <w:marRight w:val="0"/>
              <w:marTop w:val="0"/>
              <w:marBottom w:val="0"/>
              <w:divBdr>
                <w:top w:val="none" w:sz="0" w:space="0" w:color="auto"/>
                <w:left w:val="none" w:sz="0" w:space="0" w:color="auto"/>
                <w:bottom w:val="none" w:sz="0" w:space="0" w:color="auto"/>
                <w:right w:val="none" w:sz="0" w:space="0" w:color="auto"/>
              </w:divBdr>
              <w:divsChild>
                <w:div w:id="76053921">
                  <w:marLeft w:val="0"/>
                  <w:marRight w:val="0"/>
                  <w:marTop w:val="0"/>
                  <w:marBottom w:val="0"/>
                  <w:divBdr>
                    <w:top w:val="none" w:sz="0" w:space="0" w:color="auto"/>
                    <w:left w:val="none" w:sz="0" w:space="0" w:color="auto"/>
                    <w:bottom w:val="none" w:sz="0" w:space="0" w:color="auto"/>
                    <w:right w:val="none" w:sz="0" w:space="0" w:color="auto"/>
                  </w:divBdr>
                </w:div>
              </w:divsChild>
            </w:div>
            <w:div w:id="1140925132">
              <w:marLeft w:val="0"/>
              <w:marRight w:val="0"/>
              <w:marTop w:val="0"/>
              <w:marBottom w:val="0"/>
              <w:divBdr>
                <w:top w:val="none" w:sz="0" w:space="0" w:color="auto"/>
                <w:left w:val="none" w:sz="0" w:space="0" w:color="auto"/>
                <w:bottom w:val="none" w:sz="0" w:space="0" w:color="auto"/>
                <w:right w:val="none" w:sz="0" w:space="0" w:color="auto"/>
              </w:divBdr>
              <w:divsChild>
                <w:div w:id="1674257032">
                  <w:marLeft w:val="0"/>
                  <w:marRight w:val="0"/>
                  <w:marTop w:val="0"/>
                  <w:marBottom w:val="0"/>
                  <w:divBdr>
                    <w:top w:val="none" w:sz="0" w:space="0" w:color="auto"/>
                    <w:left w:val="none" w:sz="0" w:space="0" w:color="auto"/>
                    <w:bottom w:val="none" w:sz="0" w:space="0" w:color="auto"/>
                    <w:right w:val="none" w:sz="0" w:space="0" w:color="auto"/>
                  </w:divBdr>
                  <w:divsChild>
                    <w:div w:id="4463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200861">
              <w:marLeft w:val="0"/>
              <w:marRight w:val="0"/>
              <w:marTop w:val="0"/>
              <w:marBottom w:val="0"/>
              <w:divBdr>
                <w:top w:val="none" w:sz="0" w:space="0" w:color="auto"/>
                <w:left w:val="none" w:sz="0" w:space="0" w:color="auto"/>
                <w:bottom w:val="none" w:sz="0" w:space="0" w:color="auto"/>
                <w:right w:val="none" w:sz="0" w:space="0" w:color="auto"/>
              </w:divBdr>
              <w:divsChild>
                <w:div w:id="175801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411300">
          <w:marLeft w:val="0"/>
          <w:marRight w:val="0"/>
          <w:marTop w:val="0"/>
          <w:marBottom w:val="0"/>
          <w:divBdr>
            <w:top w:val="none" w:sz="0" w:space="0" w:color="auto"/>
            <w:left w:val="none" w:sz="0" w:space="0" w:color="auto"/>
            <w:bottom w:val="none" w:sz="0" w:space="0" w:color="auto"/>
            <w:right w:val="none" w:sz="0" w:space="0" w:color="auto"/>
          </w:divBdr>
          <w:divsChild>
            <w:div w:id="228224470">
              <w:marLeft w:val="0"/>
              <w:marRight w:val="0"/>
              <w:marTop w:val="0"/>
              <w:marBottom w:val="0"/>
              <w:divBdr>
                <w:top w:val="none" w:sz="0" w:space="0" w:color="auto"/>
                <w:left w:val="none" w:sz="0" w:space="0" w:color="auto"/>
                <w:bottom w:val="none" w:sz="0" w:space="0" w:color="auto"/>
                <w:right w:val="none" w:sz="0" w:space="0" w:color="auto"/>
              </w:divBdr>
              <w:divsChild>
                <w:div w:id="973754958">
                  <w:marLeft w:val="0"/>
                  <w:marRight w:val="0"/>
                  <w:marTop w:val="0"/>
                  <w:marBottom w:val="0"/>
                  <w:divBdr>
                    <w:top w:val="none" w:sz="0" w:space="0" w:color="auto"/>
                    <w:left w:val="none" w:sz="0" w:space="0" w:color="auto"/>
                    <w:bottom w:val="none" w:sz="0" w:space="0" w:color="auto"/>
                    <w:right w:val="none" w:sz="0" w:space="0" w:color="auto"/>
                  </w:divBdr>
                </w:div>
              </w:divsChild>
            </w:div>
            <w:div w:id="933513068">
              <w:marLeft w:val="0"/>
              <w:marRight w:val="0"/>
              <w:marTop w:val="0"/>
              <w:marBottom w:val="0"/>
              <w:divBdr>
                <w:top w:val="none" w:sz="0" w:space="0" w:color="auto"/>
                <w:left w:val="none" w:sz="0" w:space="0" w:color="auto"/>
                <w:bottom w:val="none" w:sz="0" w:space="0" w:color="auto"/>
                <w:right w:val="none" w:sz="0" w:space="0" w:color="auto"/>
              </w:divBdr>
              <w:divsChild>
                <w:div w:id="616373515">
                  <w:marLeft w:val="0"/>
                  <w:marRight w:val="0"/>
                  <w:marTop w:val="0"/>
                  <w:marBottom w:val="0"/>
                  <w:divBdr>
                    <w:top w:val="none" w:sz="0" w:space="0" w:color="auto"/>
                    <w:left w:val="none" w:sz="0" w:space="0" w:color="auto"/>
                    <w:bottom w:val="none" w:sz="0" w:space="0" w:color="auto"/>
                    <w:right w:val="none" w:sz="0" w:space="0" w:color="auto"/>
                  </w:divBdr>
                </w:div>
              </w:divsChild>
            </w:div>
            <w:div w:id="1416592275">
              <w:marLeft w:val="0"/>
              <w:marRight w:val="0"/>
              <w:marTop w:val="0"/>
              <w:marBottom w:val="0"/>
              <w:divBdr>
                <w:top w:val="none" w:sz="0" w:space="0" w:color="auto"/>
                <w:left w:val="none" w:sz="0" w:space="0" w:color="auto"/>
                <w:bottom w:val="none" w:sz="0" w:space="0" w:color="auto"/>
                <w:right w:val="none" w:sz="0" w:space="0" w:color="auto"/>
              </w:divBdr>
              <w:divsChild>
                <w:div w:id="622463205">
                  <w:marLeft w:val="0"/>
                  <w:marRight w:val="0"/>
                  <w:marTop w:val="0"/>
                  <w:marBottom w:val="0"/>
                  <w:divBdr>
                    <w:top w:val="none" w:sz="0" w:space="0" w:color="auto"/>
                    <w:left w:val="none" w:sz="0" w:space="0" w:color="auto"/>
                    <w:bottom w:val="none" w:sz="0" w:space="0" w:color="auto"/>
                    <w:right w:val="none" w:sz="0" w:space="0" w:color="auto"/>
                  </w:divBdr>
                </w:div>
              </w:divsChild>
            </w:div>
            <w:div w:id="920062491">
              <w:marLeft w:val="0"/>
              <w:marRight w:val="0"/>
              <w:marTop w:val="0"/>
              <w:marBottom w:val="0"/>
              <w:divBdr>
                <w:top w:val="none" w:sz="0" w:space="0" w:color="auto"/>
                <w:left w:val="none" w:sz="0" w:space="0" w:color="auto"/>
                <w:bottom w:val="none" w:sz="0" w:space="0" w:color="auto"/>
                <w:right w:val="none" w:sz="0" w:space="0" w:color="auto"/>
              </w:divBdr>
              <w:divsChild>
                <w:div w:id="532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9538">
          <w:marLeft w:val="0"/>
          <w:marRight w:val="0"/>
          <w:marTop w:val="0"/>
          <w:marBottom w:val="0"/>
          <w:divBdr>
            <w:top w:val="none" w:sz="0" w:space="0" w:color="auto"/>
            <w:left w:val="none" w:sz="0" w:space="0" w:color="auto"/>
            <w:bottom w:val="none" w:sz="0" w:space="0" w:color="auto"/>
            <w:right w:val="none" w:sz="0" w:space="0" w:color="auto"/>
          </w:divBdr>
          <w:divsChild>
            <w:div w:id="1454641193">
              <w:marLeft w:val="0"/>
              <w:marRight w:val="0"/>
              <w:marTop w:val="0"/>
              <w:marBottom w:val="0"/>
              <w:divBdr>
                <w:top w:val="none" w:sz="0" w:space="0" w:color="auto"/>
                <w:left w:val="none" w:sz="0" w:space="0" w:color="auto"/>
                <w:bottom w:val="none" w:sz="0" w:space="0" w:color="auto"/>
                <w:right w:val="none" w:sz="0" w:space="0" w:color="auto"/>
              </w:divBdr>
              <w:divsChild>
                <w:div w:id="98058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608404">
          <w:marLeft w:val="0"/>
          <w:marRight w:val="0"/>
          <w:marTop w:val="0"/>
          <w:marBottom w:val="0"/>
          <w:divBdr>
            <w:top w:val="none" w:sz="0" w:space="0" w:color="auto"/>
            <w:left w:val="none" w:sz="0" w:space="0" w:color="auto"/>
            <w:bottom w:val="none" w:sz="0" w:space="0" w:color="auto"/>
            <w:right w:val="none" w:sz="0" w:space="0" w:color="auto"/>
          </w:divBdr>
          <w:divsChild>
            <w:div w:id="1825468194">
              <w:marLeft w:val="0"/>
              <w:marRight w:val="0"/>
              <w:marTop w:val="0"/>
              <w:marBottom w:val="0"/>
              <w:divBdr>
                <w:top w:val="none" w:sz="0" w:space="0" w:color="auto"/>
                <w:left w:val="none" w:sz="0" w:space="0" w:color="auto"/>
                <w:bottom w:val="none" w:sz="0" w:space="0" w:color="auto"/>
                <w:right w:val="none" w:sz="0" w:space="0" w:color="auto"/>
              </w:divBdr>
              <w:divsChild>
                <w:div w:id="104085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8778">
      <w:bodyDiv w:val="1"/>
      <w:marLeft w:val="0"/>
      <w:marRight w:val="0"/>
      <w:marTop w:val="0"/>
      <w:marBottom w:val="0"/>
      <w:divBdr>
        <w:top w:val="none" w:sz="0" w:space="0" w:color="auto"/>
        <w:left w:val="none" w:sz="0" w:space="0" w:color="auto"/>
        <w:bottom w:val="none" w:sz="0" w:space="0" w:color="auto"/>
        <w:right w:val="none" w:sz="0" w:space="0" w:color="auto"/>
      </w:divBdr>
    </w:div>
    <w:div w:id="1735007400">
      <w:bodyDiv w:val="1"/>
      <w:marLeft w:val="0"/>
      <w:marRight w:val="0"/>
      <w:marTop w:val="0"/>
      <w:marBottom w:val="0"/>
      <w:divBdr>
        <w:top w:val="none" w:sz="0" w:space="0" w:color="auto"/>
        <w:left w:val="none" w:sz="0" w:space="0" w:color="auto"/>
        <w:bottom w:val="none" w:sz="0" w:space="0" w:color="auto"/>
        <w:right w:val="none" w:sz="0" w:space="0" w:color="auto"/>
      </w:divBdr>
      <w:divsChild>
        <w:div w:id="1163160150">
          <w:marLeft w:val="0"/>
          <w:marRight w:val="0"/>
          <w:marTop w:val="0"/>
          <w:marBottom w:val="0"/>
          <w:divBdr>
            <w:top w:val="none" w:sz="0" w:space="0" w:color="auto"/>
            <w:left w:val="none" w:sz="0" w:space="0" w:color="auto"/>
            <w:bottom w:val="none" w:sz="0" w:space="0" w:color="auto"/>
            <w:right w:val="none" w:sz="0" w:space="0" w:color="auto"/>
          </w:divBdr>
        </w:div>
        <w:div w:id="274019017">
          <w:marLeft w:val="0"/>
          <w:marRight w:val="0"/>
          <w:marTop w:val="0"/>
          <w:marBottom w:val="0"/>
          <w:divBdr>
            <w:top w:val="none" w:sz="0" w:space="0" w:color="auto"/>
            <w:left w:val="none" w:sz="0" w:space="0" w:color="auto"/>
            <w:bottom w:val="none" w:sz="0" w:space="0" w:color="auto"/>
            <w:right w:val="none" w:sz="0" w:space="0" w:color="auto"/>
          </w:divBdr>
        </w:div>
        <w:div w:id="1397436976">
          <w:marLeft w:val="0"/>
          <w:marRight w:val="0"/>
          <w:marTop w:val="0"/>
          <w:marBottom w:val="0"/>
          <w:divBdr>
            <w:top w:val="none" w:sz="0" w:space="0" w:color="auto"/>
            <w:left w:val="none" w:sz="0" w:space="0" w:color="auto"/>
            <w:bottom w:val="none" w:sz="0" w:space="0" w:color="auto"/>
            <w:right w:val="none" w:sz="0" w:space="0" w:color="auto"/>
          </w:divBdr>
        </w:div>
        <w:div w:id="1729260045">
          <w:marLeft w:val="0"/>
          <w:marRight w:val="0"/>
          <w:marTop w:val="0"/>
          <w:marBottom w:val="0"/>
          <w:divBdr>
            <w:top w:val="none" w:sz="0" w:space="0" w:color="auto"/>
            <w:left w:val="none" w:sz="0" w:space="0" w:color="auto"/>
            <w:bottom w:val="none" w:sz="0" w:space="0" w:color="auto"/>
            <w:right w:val="none" w:sz="0" w:space="0" w:color="auto"/>
          </w:divBdr>
        </w:div>
        <w:div w:id="757599974">
          <w:marLeft w:val="0"/>
          <w:marRight w:val="0"/>
          <w:marTop w:val="0"/>
          <w:marBottom w:val="0"/>
          <w:divBdr>
            <w:top w:val="none" w:sz="0" w:space="0" w:color="auto"/>
            <w:left w:val="none" w:sz="0" w:space="0" w:color="auto"/>
            <w:bottom w:val="none" w:sz="0" w:space="0" w:color="auto"/>
            <w:right w:val="none" w:sz="0" w:space="0" w:color="auto"/>
          </w:divBdr>
        </w:div>
        <w:div w:id="698699799">
          <w:marLeft w:val="0"/>
          <w:marRight w:val="0"/>
          <w:marTop w:val="0"/>
          <w:marBottom w:val="0"/>
          <w:divBdr>
            <w:top w:val="none" w:sz="0" w:space="0" w:color="auto"/>
            <w:left w:val="none" w:sz="0" w:space="0" w:color="auto"/>
            <w:bottom w:val="none" w:sz="0" w:space="0" w:color="auto"/>
            <w:right w:val="none" w:sz="0" w:space="0" w:color="auto"/>
          </w:divBdr>
        </w:div>
        <w:div w:id="415439346">
          <w:marLeft w:val="0"/>
          <w:marRight w:val="0"/>
          <w:marTop w:val="0"/>
          <w:marBottom w:val="0"/>
          <w:divBdr>
            <w:top w:val="none" w:sz="0" w:space="0" w:color="auto"/>
            <w:left w:val="none" w:sz="0" w:space="0" w:color="auto"/>
            <w:bottom w:val="none" w:sz="0" w:space="0" w:color="auto"/>
            <w:right w:val="none" w:sz="0" w:space="0" w:color="auto"/>
          </w:divBdr>
        </w:div>
        <w:div w:id="1504080763">
          <w:marLeft w:val="0"/>
          <w:marRight w:val="0"/>
          <w:marTop w:val="0"/>
          <w:marBottom w:val="0"/>
          <w:divBdr>
            <w:top w:val="none" w:sz="0" w:space="0" w:color="auto"/>
            <w:left w:val="none" w:sz="0" w:space="0" w:color="auto"/>
            <w:bottom w:val="none" w:sz="0" w:space="0" w:color="auto"/>
            <w:right w:val="none" w:sz="0" w:space="0" w:color="auto"/>
          </w:divBdr>
        </w:div>
        <w:div w:id="1314531834">
          <w:marLeft w:val="0"/>
          <w:marRight w:val="0"/>
          <w:marTop w:val="0"/>
          <w:marBottom w:val="0"/>
          <w:divBdr>
            <w:top w:val="none" w:sz="0" w:space="0" w:color="auto"/>
            <w:left w:val="none" w:sz="0" w:space="0" w:color="auto"/>
            <w:bottom w:val="none" w:sz="0" w:space="0" w:color="auto"/>
            <w:right w:val="none" w:sz="0" w:space="0" w:color="auto"/>
          </w:divBdr>
        </w:div>
        <w:div w:id="1599020306">
          <w:marLeft w:val="0"/>
          <w:marRight w:val="0"/>
          <w:marTop w:val="0"/>
          <w:marBottom w:val="0"/>
          <w:divBdr>
            <w:top w:val="none" w:sz="0" w:space="0" w:color="auto"/>
            <w:left w:val="none" w:sz="0" w:space="0" w:color="auto"/>
            <w:bottom w:val="none" w:sz="0" w:space="0" w:color="auto"/>
            <w:right w:val="none" w:sz="0" w:space="0" w:color="auto"/>
          </w:divBdr>
        </w:div>
        <w:div w:id="1534802942">
          <w:marLeft w:val="0"/>
          <w:marRight w:val="0"/>
          <w:marTop w:val="0"/>
          <w:marBottom w:val="0"/>
          <w:divBdr>
            <w:top w:val="none" w:sz="0" w:space="0" w:color="auto"/>
            <w:left w:val="none" w:sz="0" w:space="0" w:color="auto"/>
            <w:bottom w:val="none" w:sz="0" w:space="0" w:color="auto"/>
            <w:right w:val="none" w:sz="0" w:space="0" w:color="auto"/>
          </w:divBdr>
        </w:div>
        <w:div w:id="412973804">
          <w:marLeft w:val="0"/>
          <w:marRight w:val="0"/>
          <w:marTop w:val="0"/>
          <w:marBottom w:val="0"/>
          <w:divBdr>
            <w:top w:val="none" w:sz="0" w:space="0" w:color="auto"/>
            <w:left w:val="none" w:sz="0" w:space="0" w:color="auto"/>
            <w:bottom w:val="none" w:sz="0" w:space="0" w:color="auto"/>
            <w:right w:val="none" w:sz="0" w:space="0" w:color="auto"/>
          </w:divBdr>
        </w:div>
      </w:divsChild>
    </w:div>
    <w:div w:id="1939755932">
      <w:bodyDiv w:val="1"/>
      <w:marLeft w:val="0"/>
      <w:marRight w:val="0"/>
      <w:marTop w:val="0"/>
      <w:marBottom w:val="0"/>
      <w:divBdr>
        <w:top w:val="none" w:sz="0" w:space="0" w:color="auto"/>
        <w:left w:val="none" w:sz="0" w:space="0" w:color="auto"/>
        <w:bottom w:val="none" w:sz="0" w:space="0" w:color="auto"/>
        <w:right w:val="none" w:sz="0" w:space="0" w:color="auto"/>
      </w:divBdr>
      <w:divsChild>
        <w:div w:id="873540354">
          <w:marLeft w:val="0"/>
          <w:marRight w:val="0"/>
          <w:marTop w:val="0"/>
          <w:marBottom w:val="0"/>
          <w:divBdr>
            <w:top w:val="none" w:sz="0" w:space="0" w:color="auto"/>
            <w:left w:val="none" w:sz="0" w:space="0" w:color="auto"/>
            <w:bottom w:val="none" w:sz="0" w:space="0" w:color="auto"/>
            <w:right w:val="none" w:sz="0" w:space="0" w:color="auto"/>
          </w:divBdr>
          <w:divsChild>
            <w:div w:id="1933276913">
              <w:marLeft w:val="0"/>
              <w:marRight w:val="0"/>
              <w:marTop w:val="0"/>
              <w:marBottom w:val="0"/>
              <w:divBdr>
                <w:top w:val="none" w:sz="0" w:space="0" w:color="auto"/>
                <w:left w:val="none" w:sz="0" w:space="0" w:color="auto"/>
                <w:bottom w:val="none" w:sz="0" w:space="0" w:color="auto"/>
                <w:right w:val="none" w:sz="0" w:space="0" w:color="auto"/>
              </w:divBdr>
              <w:divsChild>
                <w:div w:id="728309938">
                  <w:marLeft w:val="0"/>
                  <w:marRight w:val="0"/>
                  <w:marTop w:val="0"/>
                  <w:marBottom w:val="0"/>
                  <w:divBdr>
                    <w:top w:val="none" w:sz="0" w:space="0" w:color="auto"/>
                    <w:left w:val="none" w:sz="0" w:space="0" w:color="auto"/>
                    <w:bottom w:val="none" w:sz="0" w:space="0" w:color="auto"/>
                    <w:right w:val="none" w:sz="0" w:space="0" w:color="auto"/>
                  </w:divBdr>
                  <w:divsChild>
                    <w:div w:id="973750167">
                      <w:marLeft w:val="0"/>
                      <w:marRight w:val="0"/>
                      <w:marTop w:val="0"/>
                      <w:marBottom w:val="0"/>
                      <w:divBdr>
                        <w:top w:val="none" w:sz="0" w:space="0" w:color="auto"/>
                        <w:left w:val="none" w:sz="0" w:space="0" w:color="auto"/>
                        <w:bottom w:val="none" w:sz="0" w:space="0" w:color="auto"/>
                        <w:right w:val="none" w:sz="0" w:space="0" w:color="auto"/>
                      </w:divBdr>
                    </w:div>
                  </w:divsChild>
                </w:div>
                <w:div w:id="564729473">
                  <w:marLeft w:val="0"/>
                  <w:marRight w:val="0"/>
                  <w:marTop w:val="0"/>
                  <w:marBottom w:val="0"/>
                  <w:divBdr>
                    <w:top w:val="none" w:sz="0" w:space="0" w:color="auto"/>
                    <w:left w:val="none" w:sz="0" w:space="0" w:color="auto"/>
                    <w:bottom w:val="none" w:sz="0" w:space="0" w:color="auto"/>
                    <w:right w:val="none" w:sz="0" w:space="0" w:color="auto"/>
                  </w:divBdr>
                  <w:divsChild>
                    <w:div w:id="1604721653">
                      <w:marLeft w:val="0"/>
                      <w:marRight w:val="0"/>
                      <w:marTop w:val="0"/>
                      <w:marBottom w:val="0"/>
                      <w:divBdr>
                        <w:top w:val="none" w:sz="0" w:space="0" w:color="auto"/>
                        <w:left w:val="none" w:sz="0" w:space="0" w:color="auto"/>
                        <w:bottom w:val="none" w:sz="0" w:space="0" w:color="auto"/>
                        <w:right w:val="none" w:sz="0" w:space="0" w:color="auto"/>
                      </w:divBdr>
                    </w:div>
                    <w:div w:id="69057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484418/supporting-pupils-at-school-with-medical-conditions.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egislation.gov.uk/ukpga/2014/6/part/5/crossheading/pupils-with-medical-conditions" TargetMode="External"/><Relationship Id="rId17" Type="http://schemas.openxmlformats.org/officeDocument/2006/relationships/hyperlink" Target="http://www.legislation.gov.uk/uksi/2001/3998/schedule/1/made" TargetMode="External"/><Relationship Id="rId2" Type="http://schemas.openxmlformats.org/officeDocument/2006/relationships/customXml" Target="../customXml/item2.xml"/><Relationship Id="rId16" Type="http://schemas.openxmlformats.org/officeDocument/2006/relationships/hyperlink" Target="http://www.nhs.uk/chq/Pages/1391.aspx?CategoryID=7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638267/supporting-pupils-at-school-with-medical-conditions.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D8A0377F7E1AC448F6B3B0342A54127" ma:contentTypeVersion="13" ma:contentTypeDescription="Create a new document." ma:contentTypeScope="" ma:versionID="224d66aa0e4da9a03b73548166683e1d">
  <xsd:schema xmlns:xsd="http://www.w3.org/2001/XMLSchema" xmlns:xs="http://www.w3.org/2001/XMLSchema" xmlns:p="http://schemas.microsoft.com/office/2006/metadata/properties" xmlns:ns2="7eb233e7-2a59-463d-939f-88d0eb4eb3cb" xmlns:ns3="2958de20-dbcc-4299-b0bd-33eaa2ae477a" targetNamespace="http://schemas.microsoft.com/office/2006/metadata/properties" ma:root="true" ma:fieldsID="31b62ab6f8fe6491b4beb9d8d07ee687" ns2:_="" ns3:_="">
    <xsd:import namespace="7eb233e7-2a59-463d-939f-88d0eb4eb3cb"/>
    <xsd:import namespace="2958de20-dbcc-4299-b0bd-33eaa2ae477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233e7-2a59-463d-939f-88d0eb4eb3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958de20-dbcc-4299-b0bd-33eaa2ae47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5EBB78-C995-401F-AE70-502B7851D136}">
  <ds:schemaRefs>
    <ds:schemaRef ds:uri="http://schemas.openxmlformats.org/officeDocument/2006/bibliography"/>
  </ds:schemaRefs>
</ds:datastoreItem>
</file>

<file path=customXml/itemProps2.xml><?xml version="1.0" encoding="utf-8"?>
<ds:datastoreItem xmlns:ds="http://schemas.openxmlformats.org/officeDocument/2006/customXml" ds:itemID="{E0616A86-4108-431A-BA7B-968EDBBE9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233e7-2a59-463d-939f-88d0eb4eb3cb"/>
    <ds:schemaRef ds:uri="2958de20-dbcc-4299-b0bd-33eaa2ae47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07A6FD-7546-46B5-A5E3-DA40E80AA905}">
  <ds:schemaRefs>
    <ds:schemaRef ds:uri="http://schemas.microsoft.com/sharepoint/v3/contenttype/forms"/>
  </ds:schemaRefs>
</ds:datastoreItem>
</file>

<file path=customXml/itemProps4.xml><?xml version="1.0" encoding="utf-8"?>
<ds:datastoreItem xmlns:ds="http://schemas.openxmlformats.org/officeDocument/2006/customXml" ds:itemID="{57C8C15E-BC45-4E8F-91AC-06D4D597974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2554</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Rolls</dc:creator>
  <cp:lastModifiedBy>Deborah Wibberley</cp:lastModifiedBy>
  <cp:revision>4</cp:revision>
  <cp:lastPrinted>2024-11-29T12:02:00Z</cp:lastPrinted>
  <dcterms:created xsi:type="dcterms:W3CDTF">2026-09-29T10:59:00Z</dcterms:created>
  <dcterms:modified xsi:type="dcterms:W3CDTF">2026-09-29T11:03:00Z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0x0101008D8A0377F7E1AC448F6B3B0342A54127</vt:lpwstr>
  </property>
</Properties>
</file>