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4A344"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bookmarkStart w:id="0" w:name="_GoBack"/>
      <w:bookmarkEnd w:id="0"/>
      <w:r>
        <w:rPr>
          <w:noProof/>
          <w:sz w:val="22"/>
          <w:szCs w:val="22"/>
          <w:u w:color="000000"/>
          <w:lang w:val="en-US"/>
          <w14:textOutline w14:w="12700" w14:cap="flat" w14:cmpd="sng" w14:algn="ctr">
            <w14:noFill/>
            <w14:prstDash w14:val="solid"/>
            <w14:miter w14:lim="400000"/>
          </w14:textOutline>
        </w:rPr>
        <w:drawing>
          <wp:anchor distT="152400" distB="152400" distL="152400" distR="152400" simplePos="0" relativeHeight="251659264" behindDoc="0" locked="0" layoutInCell="1" allowOverlap="1" wp14:anchorId="621D9067" wp14:editId="2339BCED">
            <wp:simplePos x="0" y="0"/>
            <wp:positionH relativeFrom="margin">
              <wp:posOffset>1471447</wp:posOffset>
            </wp:positionH>
            <wp:positionV relativeFrom="line">
              <wp:posOffset>165823</wp:posOffset>
            </wp:positionV>
            <wp:extent cx="3400682" cy="2979359"/>
            <wp:effectExtent l="0" t="0" r="0" b="0"/>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10">
                      <a:extLst/>
                    </a:blip>
                    <a:stretch>
                      <a:fillRect/>
                    </a:stretch>
                  </pic:blipFill>
                  <pic:spPr>
                    <a:xfrm>
                      <a:off x="0" y="0"/>
                      <a:ext cx="3400682" cy="2979359"/>
                    </a:xfrm>
                    <a:prstGeom prst="rect">
                      <a:avLst/>
                    </a:prstGeom>
                    <a:ln w="25400" cap="flat">
                      <a:solidFill>
                        <a:srgbClr val="F3F7F5"/>
                      </a:solidFill>
                      <a:prstDash val="solid"/>
                      <a:miter lim="400000"/>
                    </a:ln>
                    <a:effectLst>
                      <a:outerShdw blurRad="50800" dist="25400" dir="3600000" rotWithShape="0">
                        <a:srgbClr val="000000">
                          <a:alpha val="70000"/>
                        </a:srgbClr>
                      </a:outerShdw>
                    </a:effectLst>
                  </pic:spPr>
                </pic:pic>
              </a:graphicData>
            </a:graphic>
          </wp:anchor>
        </w:drawing>
      </w:r>
    </w:p>
    <w:p w14:paraId="6D186295"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5B8AEA22"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7B450BDD"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22E5249C"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4BBA29F2"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3FE8085F"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43960E16"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6EA73935"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204A9094"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67994E03"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7F52B788"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2357D292"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7B35EFBF"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5F3B61E1"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0426D95F"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616DC2D0"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4AD79355"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4B3C01B0"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5819A6A9" w14:textId="77777777" w:rsidR="004C680B" w:rsidRDefault="004C680B" w:rsidP="004C680B">
      <w:pPr>
        <w:pStyle w:val="Default"/>
        <w:spacing w:before="0" w:line="240" w:lineRule="auto"/>
        <w:jc w:val="center"/>
        <w:rPr>
          <w:rFonts w:hint="eastAsia"/>
          <w:sz w:val="22"/>
          <w:szCs w:val="22"/>
          <w:u w:color="000000"/>
          <w:lang w:val="en-US"/>
          <w14:textOutline w14:w="12700" w14:cap="flat" w14:cmpd="sng" w14:algn="ctr">
            <w14:noFill/>
            <w14:prstDash w14:val="solid"/>
            <w14:miter w14:lim="400000"/>
          </w14:textOutline>
        </w:rPr>
      </w:pPr>
    </w:p>
    <w:p w14:paraId="51FE69AF" w14:textId="77777777" w:rsidR="004C680B" w:rsidRDefault="004C680B" w:rsidP="00A627B3">
      <w:pPr>
        <w:pStyle w:val="Default"/>
        <w:spacing w:before="0" w:line="240" w:lineRule="auto"/>
        <w:rPr>
          <w:rFonts w:hint="eastAsia"/>
          <w:b/>
          <w:bCs/>
          <w:sz w:val="58"/>
          <w:szCs w:val="58"/>
          <w:u w:color="000000"/>
          <w:lang w:val="en-US"/>
          <w14:textOutline w14:w="12700" w14:cap="flat" w14:cmpd="sng" w14:algn="ctr">
            <w14:noFill/>
            <w14:prstDash w14:val="solid"/>
            <w14:miter w14:lim="400000"/>
          </w14:textOutline>
        </w:rPr>
      </w:pPr>
    </w:p>
    <w:p w14:paraId="4F2F9A25" w14:textId="299D7F23" w:rsidR="004C680B" w:rsidRPr="00A627B3" w:rsidRDefault="004C680B" w:rsidP="00A627B3">
      <w:pPr>
        <w:pStyle w:val="Default"/>
        <w:spacing w:before="0" w:line="240" w:lineRule="auto"/>
        <w:jc w:val="center"/>
        <w:rPr>
          <w:rFonts w:hint="eastAsia"/>
          <w:b/>
          <w:bCs/>
          <w:sz w:val="58"/>
          <w:szCs w:val="58"/>
          <w:u w:color="000000"/>
          <w:lang w:val="en-US"/>
          <w14:textOutline w14:w="12700" w14:cap="flat" w14:cmpd="sng" w14:algn="ctr">
            <w14:noFill/>
            <w14:prstDash w14:val="solid"/>
            <w14:miter w14:lim="400000"/>
          </w14:textOutline>
        </w:rPr>
      </w:pPr>
      <w:r>
        <w:rPr>
          <w:b/>
          <w:bCs/>
          <w:sz w:val="58"/>
          <w:szCs w:val="58"/>
          <w:u w:color="000000"/>
          <w:lang w:val="en-US"/>
          <w14:textOutline w14:w="12700" w14:cap="flat" w14:cmpd="sng" w14:algn="ctr">
            <w14:noFill/>
            <w14:prstDash w14:val="solid"/>
            <w14:miter w14:lim="400000"/>
          </w14:textOutline>
        </w:rPr>
        <w:t>Lettings Policy</w:t>
      </w:r>
    </w:p>
    <w:p w14:paraId="70396DE8" w14:textId="77777777" w:rsidR="004C680B" w:rsidRDefault="004C680B" w:rsidP="004C680B">
      <w:pPr>
        <w:pStyle w:val="Default"/>
        <w:spacing w:before="0" w:line="240" w:lineRule="auto"/>
        <w:jc w:val="center"/>
        <w:rPr>
          <w:rFonts w:hint="eastAsia"/>
          <w:sz w:val="56"/>
          <w:szCs w:val="56"/>
          <w:u w:color="000000"/>
          <w:lang w:val="en-US"/>
          <w14:textOutline w14:w="12700" w14:cap="flat" w14:cmpd="sng" w14:algn="ctr">
            <w14:noFill/>
            <w14:prstDash w14:val="solid"/>
            <w14:miter w14:lim="400000"/>
          </w14:textOutline>
        </w:rPr>
      </w:pPr>
      <w:r>
        <w:rPr>
          <w:sz w:val="56"/>
          <w:szCs w:val="56"/>
          <w:u w:color="000000"/>
          <w:lang w:val="en-US"/>
          <w14:textOutline w14:w="12700" w14:cap="flat" w14:cmpd="sng" w14:algn="ctr">
            <w14:noFill/>
            <w14:prstDash w14:val="solid"/>
            <w14:miter w14:lim="400000"/>
          </w14:textOutline>
        </w:rPr>
        <w:t>Seaton Primary School</w:t>
      </w:r>
    </w:p>
    <w:p w14:paraId="663A4FC5" w14:textId="77777777" w:rsidR="004C680B" w:rsidRDefault="004C680B" w:rsidP="004C680B">
      <w:pPr>
        <w:pStyle w:val="Default"/>
        <w:spacing w:before="0" w:line="240" w:lineRule="auto"/>
        <w:jc w:val="center"/>
        <w:rPr>
          <w:rFonts w:hint="eastAsia"/>
          <w:sz w:val="72"/>
          <w:szCs w:val="72"/>
          <w:u w:color="000000"/>
          <w:lang w:val="en-US"/>
          <w14:textOutline w14:w="12700" w14:cap="flat" w14:cmpd="sng" w14:algn="ctr">
            <w14:noFill/>
            <w14:prstDash w14:val="solid"/>
            <w14:miter w14:lim="400000"/>
          </w14:textOutline>
        </w:rPr>
      </w:pPr>
    </w:p>
    <w:p w14:paraId="66132762" w14:textId="77777777" w:rsidR="004C680B" w:rsidRDefault="004C680B" w:rsidP="004C680B">
      <w:pPr>
        <w:pStyle w:val="Default"/>
        <w:spacing w:before="0" w:line="240" w:lineRule="auto"/>
        <w:jc w:val="center"/>
        <w:rPr>
          <w:rFonts w:ascii="Baskerville" w:eastAsia="Baskerville" w:hAnsi="Baskerville" w:cs="Baskerville"/>
          <w:i/>
          <w:iCs/>
          <w:sz w:val="72"/>
          <w:szCs w:val="72"/>
          <w:u w:color="000000"/>
          <w:lang w:val="en-US"/>
          <w14:textOutline w14:w="12700" w14:cap="flat" w14:cmpd="sng" w14:algn="ctr">
            <w14:noFill/>
            <w14:prstDash w14:val="solid"/>
            <w14:miter w14:lim="400000"/>
          </w14:textOutline>
        </w:rPr>
      </w:pPr>
      <w:r>
        <w:rPr>
          <w:rFonts w:ascii="Baskerville" w:hAnsi="Baskerville"/>
          <w:i/>
          <w:iCs/>
          <w:sz w:val="72"/>
          <w:szCs w:val="72"/>
          <w:u w:color="000000"/>
          <w:lang w:val="en-US"/>
          <w14:textOutline w14:w="12700" w14:cap="flat" w14:cmpd="sng" w14:algn="ctr">
            <w14:noFill/>
            <w14:prstDash w14:val="solid"/>
            <w14:miter w14:lim="400000"/>
          </w14:textOutline>
        </w:rPr>
        <w:t>Proud of who we are</w:t>
      </w:r>
    </w:p>
    <w:p w14:paraId="07DACD3F" w14:textId="77777777" w:rsidR="004C680B" w:rsidRDefault="004C680B" w:rsidP="004C680B">
      <w:pPr>
        <w:pStyle w:val="Default"/>
        <w:spacing w:before="0" w:line="240" w:lineRule="auto"/>
        <w:jc w:val="center"/>
        <w:rPr>
          <w:rFonts w:ascii="Baskerville" w:eastAsia="Baskerville" w:hAnsi="Baskerville" w:cs="Baskerville"/>
          <w:i/>
          <w:iCs/>
          <w:sz w:val="48"/>
          <w:szCs w:val="48"/>
          <w:u w:color="000000"/>
          <w:lang w:val="en-US"/>
          <w14:textOutline w14:w="12700" w14:cap="flat" w14:cmpd="sng" w14:algn="ctr">
            <w14:noFill/>
            <w14:prstDash w14:val="solid"/>
            <w14:miter w14:lim="400000"/>
          </w14:textOutline>
        </w:rPr>
      </w:pPr>
    </w:p>
    <w:p w14:paraId="0BE5D027" w14:textId="77777777" w:rsidR="00A627B3" w:rsidRDefault="00A627B3" w:rsidP="00A627B3">
      <w:pPr>
        <w:pStyle w:val="Body"/>
        <w:jc w:val="center"/>
        <w:rPr>
          <w:rFonts w:ascii="Calibri" w:eastAsia="Calibri" w:hAnsi="Calibri" w:cs="Calibri"/>
        </w:rPr>
      </w:pPr>
      <w:r>
        <w:rPr>
          <w:rFonts w:ascii="Calibri" w:hAnsi="Calibri"/>
          <w:i/>
          <w:iCs/>
        </w:rPr>
        <w:t>At Seaton Primary, together we nurture an inclusive, child-</w:t>
      </w:r>
      <w:proofErr w:type="spellStart"/>
      <w:r>
        <w:rPr>
          <w:rFonts w:ascii="Calibri" w:hAnsi="Calibri"/>
          <w:i/>
          <w:iCs/>
        </w:rPr>
        <w:t>centred</w:t>
      </w:r>
      <w:proofErr w:type="spellEnd"/>
      <w:r>
        <w:rPr>
          <w:rFonts w:ascii="Calibri" w:hAnsi="Calibri"/>
          <w:i/>
          <w:iCs/>
        </w:rPr>
        <w:t xml:space="preserve">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rFonts w:ascii="Calibri" w:hAnsi="Calibri"/>
          <w:b/>
          <w:bCs/>
          <w:i/>
          <w:iCs/>
        </w:rPr>
        <w:t>proud of who we are</w:t>
      </w:r>
      <w:r>
        <w:rPr>
          <w:rFonts w:ascii="Calibri" w:hAnsi="Calibri"/>
          <w:i/>
          <w:iCs/>
        </w:rPr>
        <w:t> and what we achieve together.</w:t>
      </w:r>
    </w:p>
    <w:p w14:paraId="0A6F1474" w14:textId="77777777" w:rsidR="00A627B3" w:rsidRDefault="00A627B3" w:rsidP="00A627B3">
      <w:pPr>
        <w:pStyle w:val="BodyB"/>
        <w:spacing w:after="0" w:line="240" w:lineRule="auto"/>
        <w:jc w:val="center"/>
      </w:pPr>
    </w:p>
    <w:p w14:paraId="315E7FA7" w14:textId="62706707" w:rsidR="004C680B" w:rsidRDefault="004C680B" w:rsidP="004C680B">
      <w:pPr>
        <w:pStyle w:val="Default"/>
        <w:spacing w:before="0" w:line="240" w:lineRule="auto"/>
        <w:jc w:val="center"/>
        <w:rPr>
          <w:rFonts w:hint="eastAsia"/>
        </w:rPr>
      </w:pPr>
    </w:p>
    <w:p w14:paraId="0D2D5CED" w14:textId="20529A5C" w:rsidR="00A627B3" w:rsidRDefault="00A627B3" w:rsidP="004C680B">
      <w:pPr>
        <w:pStyle w:val="Default"/>
        <w:spacing w:before="0" w:line="240" w:lineRule="auto"/>
        <w:jc w:val="center"/>
        <w:rPr>
          <w:rFonts w:hint="eastAsia"/>
        </w:rPr>
      </w:pPr>
    </w:p>
    <w:p w14:paraId="1BF87FFC" w14:textId="2752A1BE" w:rsidR="00A627B3" w:rsidRDefault="00A627B3" w:rsidP="004C680B">
      <w:pPr>
        <w:pStyle w:val="Default"/>
        <w:spacing w:before="0" w:line="240" w:lineRule="auto"/>
        <w:jc w:val="center"/>
        <w:rPr>
          <w:rFonts w:hint="eastAsia"/>
        </w:rPr>
      </w:pPr>
    </w:p>
    <w:p w14:paraId="2813BC88" w14:textId="18348453" w:rsidR="00A627B3" w:rsidRDefault="00A627B3" w:rsidP="004C680B">
      <w:pPr>
        <w:pStyle w:val="Default"/>
        <w:spacing w:before="0" w:line="240" w:lineRule="auto"/>
        <w:jc w:val="center"/>
        <w:rPr>
          <w:rFonts w:hint="eastAsia"/>
        </w:rPr>
      </w:pPr>
    </w:p>
    <w:p w14:paraId="31C5329A" w14:textId="75331E9A" w:rsidR="00A627B3" w:rsidRDefault="00A627B3" w:rsidP="004C680B">
      <w:pPr>
        <w:pStyle w:val="Default"/>
        <w:spacing w:before="0" w:line="240" w:lineRule="auto"/>
        <w:jc w:val="center"/>
        <w:rPr>
          <w:rFonts w:hint="eastAsia"/>
        </w:rPr>
      </w:pPr>
    </w:p>
    <w:p w14:paraId="4529DFEC" w14:textId="728042D0" w:rsidR="00A627B3" w:rsidRDefault="00A627B3" w:rsidP="004C680B">
      <w:pPr>
        <w:pStyle w:val="Default"/>
        <w:spacing w:before="0" w:line="240" w:lineRule="auto"/>
        <w:jc w:val="center"/>
        <w:rPr>
          <w:rFonts w:hint="eastAsia"/>
        </w:rPr>
      </w:pPr>
    </w:p>
    <w:p w14:paraId="3D901CD9" w14:textId="5CAF9143" w:rsidR="00A627B3" w:rsidRDefault="00A627B3" w:rsidP="004C680B">
      <w:pPr>
        <w:pStyle w:val="Default"/>
        <w:spacing w:before="0" w:line="240" w:lineRule="auto"/>
        <w:jc w:val="center"/>
        <w:rPr>
          <w:rFonts w:hint="eastAsia"/>
        </w:rPr>
      </w:pPr>
    </w:p>
    <w:p w14:paraId="5664AEC6" w14:textId="6F91D04C" w:rsidR="00A627B3" w:rsidRDefault="00A627B3" w:rsidP="004C680B">
      <w:pPr>
        <w:pStyle w:val="Default"/>
        <w:spacing w:before="0" w:line="240" w:lineRule="auto"/>
        <w:jc w:val="center"/>
        <w:rPr>
          <w:rFonts w:hint="eastAsia"/>
        </w:rPr>
      </w:pPr>
    </w:p>
    <w:p w14:paraId="47F0E2CE" w14:textId="77777777" w:rsidR="00A627B3" w:rsidRDefault="00A627B3" w:rsidP="004C680B">
      <w:pPr>
        <w:pStyle w:val="Default"/>
        <w:spacing w:before="0" w:line="240" w:lineRule="auto"/>
        <w:jc w:val="center"/>
        <w:rPr>
          <w:rFonts w:hint="eastAsia"/>
        </w:rPr>
      </w:pPr>
    </w:p>
    <w:p w14:paraId="7E243969" w14:textId="77777777" w:rsidR="004C680B" w:rsidRDefault="004C680B" w:rsidP="004C680B">
      <w:pPr>
        <w:pStyle w:val="Default"/>
        <w:spacing w:before="0" w:line="240" w:lineRule="auto"/>
        <w:rPr>
          <w:rFonts w:hint="eastAsia"/>
        </w:rPr>
      </w:pPr>
    </w:p>
    <w:p w14:paraId="1B64066E" w14:textId="77777777" w:rsidR="002811FD" w:rsidRDefault="00520649">
      <w:pPr>
        <w:rPr>
          <w:b/>
          <w:sz w:val="22"/>
        </w:rPr>
      </w:pPr>
      <w:r w:rsidRPr="00520649">
        <w:rPr>
          <w:b/>
          <w:sz w:val="22"/>
        </w:rPr>
        <w:lastRenderedPageBreak/>
        <w:t>LETTINGS GUIDANCE – DEVON COUNTY COUNCIL</w:t>
      </w:r>
    </w:p>
    <w:p w14:paraId="1B64066F" w14:textId="77777777" w:rsidR="00520649" w:rsidRPr="00F57316" w:rsidRDefault="00FE773D">
      <w:pPr>
        <w:rPr>
          <w:b/>
          <w:szCs w:val="20"/>
        </w:rPr>
      </w:pPr>
      <w:r w:rsidRPr="00F57316">
        <w:rPr>
          <w:b/>
          <w:szCs w:val="20"/>
        </w:rPr>
        <w:t>Rationale:</w:t>
      </w:r>
    </w:p>
    <w:p w14:paraId="1B640670" w14:textId="77777777" w:rsidR="00FE773D" w:rsidRPr="00F57316" w:rsidRDefault="00FE773D" w:rsidP="00E612D0">
      <w:pPr>
        <w:pStyle w:val="ListParagraph"/>
        <w:numPr>
          <w:ilvl w:val="0"/>
          <w:numId w:val="1"/>
        </w:numPr>
        <w:jc w:val="both"/>
        <w:rPr>
          <w:szCs w:val="20"/>
        </w:rPr>
      </w:pPr>
      <w:r w:rsidRPr="00F57316">
        <w:rPr>
          <w:szCs w:val="20"/>
        </w:rPr>
        <w:t>The school premises represent an immense capital investment and should be fully utilised;</w:t>
      </w:r>
    </w:p>
    <w:p w14:paraId="1B640671" w14:textId="77777777" w:rsidR="00FE773D" w:rsidRPr="00F57316" w:rsidRDefault="00FE773D" w:rsidP="00E612D0">
      <w:pPr>
        <w:pStyle w:val="ListParagraph"/>
        <w:numPr>
          <w:ilvl w:val="0"/>
          <w:numId w:val="1"/>
        </w:numPr>
        <w:jc w:val="both"/>
        <w:rPr>
          <w:szCs w:val="20"/>
        </w:rPr>
      </w:pPr>
      <w:r w:rsidRPr="00F57316">
        <w:rPr>
          <w:szCs w:val="20"/>
        </w:rPr>
        <w:t>They are a valuable community resource and as such every reasonable effort should</w:t>
      </w:r>
      <w:r w:rsidR="001F049C" w:rsidRPr="00F57316">
        <w:rPr>
          <w:szCs w:val="20"/>
        </w:rPr>
        <w:t xml:space="preserve"> be made to enable them to be us</w:t>
      </w:r>
      <w:r w:rsidRPr="00F57316">
        <w:rPr>
          <w:szCs w:val="20"/>
        </w:rPr>
        <w:t>ed as much as possible;</w:t>
      </w:r>
    </w:p>
    <w:p w14:paraId="1B640672" w14:textId="77777777" w:rsidR="00FE773D" w:rsidRPr="00F57316" w:rsidRDefault="00FE773D" w:rsidP="00E612D0">
      <w:pPr>
        <w:pStyle w:val="ListParagraph"/>
        <w:numPr>
          <w:ilvl w:val="0"/>
          <w:numId w:val="1"/>
        </w:numPr>
        <w:jc w:val="both"/>
        <w:rPr>
          <w:szCs w:val="20"/>
        </w:rPr>
      </w:pPr>
      <w:r w:rsidRPr="00F57316">
        <w:rPr>
          <w:szCs w:val="20"/>
        </w:rPr>
        <w:t>Educational usage of educational premises constitutes a natural priority;</w:t>
      </w:r>
    </w:p>
    <w:p w14:paraId="1B640673" w14:textId="77777777" w:rsidR="00DD6B66" w:rsidRPr="00F57316" w:rsidRDefault="00DD6B66" w:rsidP="00E612D0">
      <w:pPr>
        <w:pStyle w:val="ListParagraph"/>
        <w:numPr>
          <w:ilvl w:val="0"/>
          <w:numId w:val="1"/>
        </w:numPr>
        <w:jc w:val="both"/>
        <w:rPr>
          <w:szCs w:val="20"/>
        </w:rPr>
      </w:pPr>
      <w:r w:rsidRPr="00F57316">
        <w:rPr>
          <w:szCs w:val="20"/>
        </w:rPr>
        <w:t>The school’s delegated budget (which is provided for the education of its pupils) should not be used to subsidise lettings by community or commercial organisations;</w:t>
      </w:r>
    </w:p>
    <w:p w14:paraId="1B640674" w14:textId="77777777" w:rsidR="00DD6B66" w:rsidRPr="00F57316" w:rsidRDefault="00DD6B66" w:rsidP="00E612D0">
      <w:pPr>
        <w:pStyle w:val="ListParagraph"/>
        <w:numPr>
          <w:ilvl w:val="0"/>
          <w:numId w:val="1"/>
        </w:numPr>
        <w:jc w:val="both"/>
        <w:rPr>
          <w:szCs w:val="20"/>
        </w:rPr>
      </w:pPr>
      <w:r w:rsidRPr="00F57316">
        <w:rPr>
          <w:szCs w:val="20"/>
        </w:rPr>
        <w:t xml:space="preserve">Profit margins will be welcome when derived from private or commercial usage but </w:t>
      </w:r>
      <w:r w:rsidR="00281043" w:rsidRPr="00F57316">
        <w:rPr>
          <w:szCs w:val="20"/>
        </w:rPr>
        <w:t>is not the objective</w:t>
      </w:r>
      <w:r w:rsidRPr="00F57316">
        <w:rPr>
          <w:szCs w:val="20"/>
        </w:rPr>
        <w:t xml:space="preserve"> when facilitating educatio</w:t>
      </w:r>
      <w:r w:rsidR="001F049C" w:rsidRPr="00F57316">
        <w:rPr>
          <w:szCs w:val="20"/>
        </w:rPr>
        <w:t>nal activity</w:t>
      </w:r>
      <w:r w:rsidRPr="00F57316">
        <w:rPr>
          <w:szCs w:val="20"/>
        </w:rPr>
        <w:t>.</w:t>
      </w:r>
      <w:r w:rsidR="001F049C" w:rsidRPr="00F57316">
        <w:rPr>
          <w:szCs w:val="20"/>
        </w:rPr>
        <w:t xml:space="preserve"> All charges must at least cover costs.</w:t>
      </w:r>
    </w:p>
    <w:p w14:paraId="1B640675" w14:textId="77777777" w:rsidR="001F049C" w:rsidRPr="00F57316" w:rsidRDefault="001F049C" w:rsidP="00E612D0">
      <w:pPr>
        <w:jc w:val="both"/>
        <w:rPr>
          <w:b/>
          <w:szCs w:val="20"/>
        </w:rPr>
      </w:pPr>
      <w:r w:rsidRPr="00F57316">
        <w:rPr>
          <w:b/>
          <w:szCs w:val="20"/>
        </w:rPr>
        <w:t>Definition of a letting:</w:t>
      </w:r>
    </w:p>
    <w:p w14:paraId="1B640676" w14:textId="77777777" w:rsidR="00F04341" w:rsidRPr="00F57316" w:rsidRDefault="00F04341" w:rsidP="00E612D0">
      <w:pPr>
        <w:jc w:val="both"/>
        <w:rPr>
          <w:szCs w:val="20"/>
        </w:rPr>
      </w:pPr>
      <w:r w:rsidRPr="00F57316">
        <w:rPr>
          <w:szCs w:val="20"/>
        </w:rPr>
        <w:t>A letting may be defined as ‘</w:t>
      </w:r>
      <w:r w:rsidRPr="00F57316">
        <w:rPr>
          <w:i/>
          <w:szCs w:val="20"/>
        </w:rPr>
        <w:t xml:space="preserve">any use of the school premises (buildings and grounds) by either a community group (such as a local choir or cubs/brownies), or a commercial organisation (such as a local branch of Weight Watchers)’. </w:t>
      </w:r>
      <w:r w:rsidRPr="00F57316">
        <w:rPr>
          <w:szCs w:val="20"/>
        </w:rPr>
        <w:t>A letting must not interfere with the primary activity of the school, which is to provide a high standard of education for all its pupils.</w:t>
      </w:r>
    </w:p>
    <w:p w14:paraId="1B640677" w14:textId="77777777" w:rsidR="00F04341" w:rsidRPr="00F57316" w:rsidRDefault="00F04341" w:rsidP="00E612D0">
      <w:pPr>
        <w:jc w:val="both"/>
        <w:rPr>
          <w:szCs w:val="20"/>
        </w:rPr>
      </w:pPr>
      <w:r w:rsidRPr="00F57316">
        <w:rPr>
          <w:szCs w:val="20"/>
        </w:rPr>
        <w:t>Use of premises for activities such as staff meetings, parents’ meetings, governing board meetings and extra-curricular activities of pupils supervised by school staff, fall within the corporate life of the school. Costs arising from these uses are therefore, a legitimate charge against the school’s delegated budget.</w:t>
      </w:r>
    </w:p>
    <w:p w14:paraId="1B640678" w14:textId="77777777" w:rsidR="00F04341" w:rsidRPr="00C95554" w:rsidRDefault="00F04341" w:rsidP="00E612D0">
      <w:pPr>
        <w:jc w:val="both"/>
        <w:rPr>
          <w:b/>
          <w:szCs w:val="20"/>
        </w:rPr>
      </w:pPr>
      <w:r w:rsidRPr="00C95554">
        <w:rPr>
          <w:b/>
          <w:szCs w:val="20"/>
        </w:rPr>
        <w:t>Priority Usage:</w:t>
      </w:r>
    </w:p>
    <w:p w14:paraId="1B640679" w14:textId="77777777" w:rsidR="00F04341" w:rsidRPr="00C95554" w:rsidRDefault="00F04341" w:rsidP="00E612D0">
      <w:pPr>
        <w:jc w:val="both"/>
        <w:rPr>
          <w:szCs w:val="20"/>
        </w:rPr>
      </w:pPr>
      <w:r w:rsidRPr="00C95554">
        <w:rPr>
          <w:szCs w:val="20"/>
        </w:rPr>
        <w:t>The County Council has defined three bands of users:</w:t>
      </w:r>
    </w:p>
    <w:p w14:paraId="1B64067A" w14:textId="1F1DCC8B" w:rsidR="00F04341" w:rsidRPr="00C95554" w:rsidRDefault="00F04341" w:rsidP="00E612D0">
      <w:pPr>
        <w:pStyle w:val="ListParagraph"/>
        <w:numPr>
          <w:ilvl w:val="0"/>
          <w:numId w:val="2"/>
        </w:numPr>
        <w:jc w:val="both"/>
        <w:rPr>
          <w:i/>
        </w:rPr>
      </w:pPr>
      <w:r w:rsidRPr="6236348D">
        <w:rPr>
          <w:b/>
        </w:rPr>
        <w:t xml:space="preserve">Statutory </w:t>
      </w:r>
      <w:r>
        <w:t>– usage laid down by statute will not be frequent but must be accommodated, at a rate to recover costs. The charging of a rent is prohibited by law. This could include use of school premises for election purposes as a polling station.</w:t>
      </w:r>
      <w:r w:rsidR="005A7AF4">
        <w:t xml:space="preserve"> </w:t>
      </w:r>
      <w:r>
        <w:br/>
      </w:r>
    </w:p>
    <w:p w14:paraId="1B64067B" w14:textId="232250B4" w:rsidR="009E0724" w:rsidRPr="00C95554" w:rsidRDefault="00C95554" w:rsidP="00C95554">
      <w:pPr>
        <w:pStyle w:val="ListParagraph"/>
        <w:numPr>
          <w:ilvl w:val="1"/>
          <w:numId w:val="2"/>
        </w:numPr>
        <w:spacing w:before="100" w:beforeAutospacing="1" w:after="100" w:afterAutospacing="1"/>
        <w:jc w:val="both"/>
        <w:rPr>
          <w:rFonts w:asciiTheme="majorHAnsi" w:hAnsiTheme="majorHAnsi" w:cstheme="majorBidi"/>
        </w:rPr>
      </w:pPr>
      <w:r w:rsidRPr="353407B0">
        <w:rPr>
          <w:rFonts w:asciiTheme="majorHAnsi" w:hAnsiTheme="majorHAnsi" w:cstheme="majorBidi"/>
        </w:rPr>
        <w:t>In an election, t</w:t>
      </w:r>
      <w:r w:rsidR="009E0724" w:rsidRPr="353407B0">
        <w:rPr>
          <w:rFonts w:asciiTheme="majorHAnsi" w:hAnsiTheme="majorHAnsi" w:cstheme="majorBidi"/>
        </w:rPr>
        <w:t xml:space="preserve">he Returning Officer </w:t>
      </w:r>
      <w:r w:rsidRPr="353407B0">
        <w:rPr>
          <w:rFonts w:asciiTheme="majorHAnsi" w:hAnsiTheme="majorHAnsi" w:cstheme="majorBidi"/>
        </w:rPr>
        <w:t>for the District Council has the po</w:t>
      </w:r>
      <w:r w:rsidR="009E0724" w:rsidRPr="353407B0">
        <w:rPr>
          <w:rFonts w:asciiTheme="majorHAnsi" w:hAnsiTheme="majorHAnsi" w:cstheme="majorBidi"/>
        </w:rPr>
        <w:t>wer in law to requisition any public buildings/premises they want for use as a polling station, including schools and while h</w:t>
      </w:r>
      <w:r w:rsidRPr="353407B0">
        <w:rPr>
          <w:rFonts w:asciiTheme="majorHAnsi" w:hAnsiTheme="majorHAnsi" w:cstheme="majorBidi"/>
        </w:rPr>
        <w:t>e/she will look for alternative facilities.  However</w:t>
      </w:r>
      <w:r w:rsidR="36DC7A44" w:rsidRPr="353407B0">
        <w:rPr>
          <w:rFonts w:asciiTheme="majorHAnsi" w:hAnsiTheme="majorHAnsi" w:cstheme="majorBidi"/>
        </w:rPr>
        <w:t>,</w:t>
      </w:r>
      <w:r w:rsidRPr="353407B0">
        <w:rPr>
          <w:rFonts w:asciiTheme="majorHAnsi" w:hAnsiTheme="majorHAnsi" w:cstheme="majorBidi"/>
        </w:rPr>
        <w:t xml:space="preserve"> these are not always available </w:t>
      </w:r>
      <w:r w:rsidR="009E0724" w:rsidRPr="353407B0">
        <w:rPr>
          <w:rFonts w:asciiTheme="majorHAnsi" w:hAnsiTheme="majorHAnsi" w:cstheme="majorBidi"/>
        </w:rPr>
        <w:t xml:space="preserve">(e.g. village halls or community rooms).  Schools and public buildings have been chosen in the past precisely because they are an accessible, central, focal part of the community.  Schools will be made aware of the need to use their facilities in good time. Where only part of a School is used for an election it is up to the Headteacher to decide whether or not to close the whole School for operational or security reasons. </w:t>
      </w:r>
    </w:p>
    <w:p w14:paraId="1B64067C" w14:textId="7C0F1D5B" w:rsidR="00C54F4C" w:rsidRPr="009E0724" w:rsidRDefault="00C95554" w:rsidP="00C95554">
      <w:pPr>
        <w:pStyle w:val="ListParagraph"/>
        <w:numPr>
          <w:ilvl w:val="1"/>
          <w:numId w:val="2"/>
        </w:numPr>
        <w:jc w:val="both"/>
      </w:pPr>
      <w:r>
        <w:t>In this event</w:t>
      </w:r>
      <w:r w:rsidR="009E0724">
        <w:t xml:space="preserve"> it is important the safety of pupils is not compromised and therefore the Head Teacher must carry out a risk assessment aimed at identifying control measures suitable to protect pupils. If you require any further guidance or assistance in drawing up a suitable risk assessment, please contact the Devon Health and Safety Services – Tel: 01392 382027.</w:t>
      </w:r>
      <w:r>
        <w:br/>
      </w:r>
    </w:p>
    <w:p w14:paraId="1B64067D" w14:textId="1E9630EF" w:rsidR="009E0724" w:rsidRPr="009E0724" w:rsidRDefault="009E0724" w:rsidP="00E612D0">
      <w:pPr>
        <w:pStyle w:val="ListParagraph"/>
        <w:numPr>
          <w:ilvl w:val="0"/>
          <w:numId w:val="2"/>
        </w:numPr>
        <w:jc w:val="both"/>
        <w:rPr>
          <w:rFonts w:asciiTheme="majorHAnsi" w:hAnsiTheme="majorHAnsi" w:cstheme="majorBidi"/>
          <w:color w:val="000000"/>
          <w:lang w:eastAsia="en-GB"/>
        </w:rPr>
      </w:pPr>
      <w:r w:rsidRPr="6236348D">
        <w:rPr>
          <w:rFonts w:asciiTheme="majorHAnsi" w:hAnsiTheme="majorHAnsi" w:cstheme="majorBidi"/>
          <w:color w:val="000000" w:themeColor="text1"/>
          <w:lang w:eastAsia="en-GB"/>
        </w:rPr>
        <w:t xml:space="preserve">Candidates at parliamentary or local government elections are </w:t>
      </w:r>
      <w:r w:rsidR="00C95554" w:rsidRPr="6236348D">
        <w:rPr>
          <w:rFonts w:asciiTheme="majorHAnsi" w:hAnsiTheme="majorHAnsi" w:cstheme="majorBidi"/>
          <w:color w:val="000000" w:themeColor="text1"/>
          <w:lang w:eastAsia="en-GB"/>
        </w:rPr>
        <w:t xml:space="preserve">also </w:t>
      </w:r>
      <w:r w:rsidRPr="6236348D">
        <w:rPr>
          <w:rFonts w:asciiTheme="majorHAnsi" w:hAnsiTheme="majorHAnsi" w:cstheme="majorBidi"/>
          <w:color w:val="000000" w:themeColor="text1"/>
          <w:lang w:eastAsia="en-GB"/>
        </w:rPr>
        <w:t>entitled to the use of premises in a schools or other community meeting room</w:t>
      </w:r>
      <w:r w:rsidR="00C95554" w:rsidRPr="6236348D">
        <w:rPr>
          <w:rFonts w:asciiTheme="majorHAnsi" w:hAnsiTheme="majorHAnsi" w:cstheme="majorBidi"/>
          <w:color w:val="000000" w:themeColor="text1"/>
          <w:lang w:eastAsia="en-GB"/>
        </w:rPr>
        <w:t>s</w:t>
      </w:r>
      <w:r w:rsidRPr="6236348D">
        <w:rPr>
          <w:rFonts w:asciiTheme="majorHAnsi" w:hAnsiTheme="majorHAnsi" w:cstheme="majorBidi"/>
          <w:color w:val="000000" w:themeColor="text1"/>
          <w:lang w:eastAsia="en-GB"/>
        </w:rPr>
        <w:t xml:space="preserve">, at reasonable times. This applies to any community, foundation or voluntary school in the electoral ward for which the candidate is standing (or an adjacent area, if no venues are available).  At a Local Election, meetings must be for the purpose of holding public meetings to promote or procure the giving of votes in the forthcoming election only. However, candidates may only exercise these entitlements from the day the notice of election is published to the day proceeding the day of the actual election.  This </w:t>
      </w:r>
      <w:r w:rsidRPr="6236348D">
        <w:rPr>
          <w:rFonts w:asciiTheme="majorHAnsi" w:hAnsiTheme="majorHAnsi" w:cstheme="majorBidi"/>
          <w:color w:val="000000" w:themeColor="text1"/>
          <w:lang w:eastAsia="en-GB"/>
        </w:rPr>
        <w:lastRenderedPageBreak/>
        <w:t xml:space="preserve">does not mean that candidates are entitled to the use of a room in school premises during the hours it is being used for educational purposes or the use of a meeting room that has already been booked under a prior arrangement.  While candidates are entitled to use the facility (room) </w:t>
      </w:r>
      <w:r w:rsidR="00F0467D" w:rsidRPr="6236348D">
        <w:rPr>
          <w:rFonts w:asciiTheme="majorHAnsi" w:hAnsiTheme="majorHAnsi" w:cstheme="majorBidi"/>
          <w:color w:val="000000" w:themeColor="text1"/>
          <w:lang w:eastAsia="en-GB"/>
        </w:rPr>
        <w:t>free of charge,</w:t>
      </w:r>
      <w:r w:rsidRPr="6236348D">
        <w:rPr>
          <w:rFonts w:asciiTheme="majorHAnsi" w:hAnsiTheme="majorHAnsi" w:cstheme="majorBidi"/>
          <w:color w:val="000000" w:themeColor="text1"/>
          <w:lang w:eastAsia="en-GB"/>
        </w:rPr>
        <w:t xml:space="preserve"> they must meet the costs of preparing, heating, lighting and cleaning and restoring it to its usual condition after the meeting.  You should be able to add to that the cost of any additional security involved as any meeting must be open to the public. Candidates must pay for any damage to the room or premises.   </w:t>
      </w:r>
      <w:r>
        <w:br/>
      </w:r>
    </w:p>
    <w:p w14:paraId="1B64067E" w14:textId="340AA2EF" w:rsidR="00F04341" w:rsidRPr="00F57316" w:rsidRDefault="00F04341" w:rsidP="00E612D0">
      <w:pPr>
        <w:pStyle w:val="ListParagraph"/>
        <w:numPr>
          <w:ilvl w:val="0"/>
          <w:numId w:val="2"/>
        </w:numPr>
        <w:jc w:val="both"/>
      </w:pPr>
      <w:r w:rsidRPr="6236348D">
        <w:rPr>
          <w:b/>
        </w:rPr>
        <w:t>Designated</w:t>
      </w:r>
      <w:r>
        <w:t xml:space="preserve"> – these users should have priority of access except where a clash with statutory usage cannot be avoided. They should not be charged a higher fee than that which allows governors to recover th</w:t>
      </w:r>
      <w:r w:rsidR="00EE38E5">
        <w:t xml:space="preserve">e costs of providing facilities. Schools designate these users themselves, please refer to model policy for more information. </w:t>
      </w:r>
      <w:r>
        <w:br/>
      </w:r>
    </w:p>
    <w:p w14:paraId="1B64067F" w14:textId="77777777" w:rsidR="00C139BD" w:rsidRPr="00F57316" w:rsidRDefault="00C139BD" w:rsidP="00E612D0">
      <w:pPr>
        <w:pStyle w:val="ListParagraph"/>
        <w:numPr>
          <w:ilvl w:val="0"/>
          <w:numId w:val="2"/>
        </w:numPr>
        <w:jc w:val="both"/>
        <w:rPr>
          <w:szCs w:val="20"/>
        </w:rPr>
      </w:pPr>
      <w:r w:rsidRPr="00F57316">
        <w:rPr>
          <w:b/>
          <w:szCs w:val="20"/>
        </w:rPr>
        <w:t>Private</w:t>
      </w:r>
      <w:r w:rsidRPr="00F57316">
        <w:rPr>
          <w:szCs w:val="20"/>
        </w:rPr>
        <w:t xml:space="preserve"> – charges will be set and priority accorded within the governors’ local lettings policy.</w:t>
      </w:r>
    </w:p>
    <w:p w14:paraId="1B640680" w14:textId="77777777" w:rsidR="00CB36D1" w:rsidRPr="00F57316" w:rsidRDefault="00CB36D1" w:rsidP="00E612D0">
      <w:pPr>
        <w:jc w:val="both"/>
        <w:rPr>
          <w:b/>
          <w:szCs w:val="20"/>
        </w:rPr>
      </w:pPr>
      <w:r w:rsidRPr="00F57316">
        <w:rPr>
          <w:b/>
          <w:szCs w:val="20"/>
        </w:rPr>
        <w:t>Local Lettings Policy:</w:t>
      </w:r>
    </w:p>
    <w:p w14:paraId="1B640681" w14:textId="77777777" w:rsidR="00CB36D1" w:rsidRPr="00F57316" w:rsidRDefault="00CB36D1" w:rsidP="00E612D0">
      <w:pPr>
        <w:jc w:val="both"/>
        <w:rPr>
          <w:szCs w:val="20"/>
        </w:rPr>
      </w:pPr>
      <w:r w:rsidRPr="00F57316">
        <w:rPr>
          <w:szCs w:val="20"/>
        </w:rPr>
        <w:t xml:space="preserve">The governing board is responsible for adopting a lettings policy for the use of the school premises. A draft </w:t>
      </w:r>
      <w:r w:rsidR="00CA51DE" w:rsidRPr="00F57316">
        <w:rPr>
          <w:szCs w:val="20"/>
        </w:rPr>
        <w:t xml:space="preserve">outline </w:t>
      </w:r>
      <w:r w:rsidR="00C3281D" w:rsidRPr="00F57316">
        <w:rPr>
          <w:szCs w:val="20"/>
        </w:rPr>
        <w:t xml:space="preserve">policy is provided in </w:t>
      </w:r>
      <w:r w:rsidR="00281043">
        <w:rPr>
          <w:szCs w:val="20"/>
        </w:rPr>
        <w:t xml:space="preserve">Appendix One </w:t>
      </w:r>
      <w:r w:rsidR="00CA51DE" w:rsidRPr="00F57316">
        <w:rPr>
          <w:szCs w:val="20"/>
        </w:rPr>
        <w:t>for schools to personalise.</w:t>
      </w:r>
      <w:r w:rsidRPr="00F57316">
        <w:rPr>
          <w:szCs w:val="20"/>
        </w:rPr>
        <w:t xml:space="preserve"> The policy should be reviewed annually.</w:t>
      </w:r>
    </w:p>
    <w:p w14:paraId="1B640682" w14:textId="4B08434A" w:rsidR="00F57316" w:rsidRPr="00F57316" w:rsidRDefault="00F57316" w:rsidP="00E612D0">
      <w:pPr>
        <w:jc w:val="both"/>
      </w:pPr>
      <w:r>
        <w:t xml:space="preserve">Organisations seeking to hire the school premises should approach the </w:t>
      </w:r>
      <w:r w:rsidR="00A627B3">
        <w:t xml:space="preserve">Operations manager </w:t>
      </w:r>
      <w:r>
        <w:t xml:space="preserve">or </w:t>
      </w:r>
      <w:r w:rsidR="6B0535AE">
        <w:t>Finance and HR Administrator</w:t>
      </w:r>
      <w:r w:rsidR="4CFFB3DA" w:rsidRPr="687B12DD">
        <w:rPr>
          <w:b/>
          <w:bCs/>
        </w:rPr>
        <w:t>,</w:t>
      </w:r>
      <w:r w:rsidRPr="353407B0">
        <w:rPr>
          <w:b/>
        </w:rPr>
        <w:t xml:space="preserve"> </w:t>
      </w:r>
      <w:r>
        <w:t>who will identify their requirements and clarify the facilities available. A lettings form should be completed at this stage.</w:t>
      </w:r>
    </w:p>
    <w:p w14:paraId="1B640683" w14:textId="77777777" w:rsidR="00320368" w:rsidRDefault="00320368" w:rsidP="00320368">
      <w:pPr>
        <w:pStyle w:val="Title1"/>
        <w:jc w:val="center"/>
      </w:pPr>
    </w:p>
    <w:p w14:paraId="1B64069A" w14:textId="453AF537" w:rsidR="00F57316" w:rsidRPr="00983D60" w:rsidRDefault="00F57316" w:rsidP="7B358442">
      <w:pPr>
        <w:pStyle w:val="Title1"/>
        <w:jc w:val="center"/>
        <w:rPr>
          <w:rFonts w:ascii="Arial" w:hAnsi="Arial" w:cs="Arial"/>
          <w:sz w:val="20"/>
        </w:rPr>
      </w:pPr>
      <w:r w:rsidRPr="7B358442">
        <w:rPr>
          <w:rFonts w:ascii="Arial" w:hAnsi="Arial" w:cs="Arial"/>
          <w:sz w:val="20"/>
        </w:rPr>
        <w:t>Appendix</w:t>
      </w:r>
      <w:r w:rsidR="00AA00D3" w:rsidRPr="7B358442">
        <w:rPr>
          <w:rFonts w:ascii="Arial" w:hAnsi="Arial" w:cs="Arial"/>
          <w:sz w:val="20"/>
        </w:rPr>
        <w:t xml:space="preserve"> 1</w:t>
      </w:r>
    </w:p>
    <w:p w14:paraId="1B64069B" w14:textId="77777777" w:rsidR="00983D60" w:rsidRPr="00983D60" w:rsidRDefault="00983D60" w:rsidP="00983D60">
      <w:pPr>
        <w:pStyle w:val="Title1"/>
        <w:rPr>
          <w:rFonts w:ascii="Arial" w:hAnsi="Arial" w:cs="Arial"/>
          <w:sz w:val="20"/>
        </w:rPr>
      </w:pPr>
    </w:p>
    <w:p w14:paraId="5AEA2781" w14:textId="77777777" w:rsidR="00AB5685" w:rsidRDefault="00AB5685" w:rsidP="00AB5685">
      <w:pPr>
        <w:pStyle w:val="Title1"/>
        <w:jc w:val="center"/>
        <w:rPr>
          <w:rFonts w:ascii="Arial" w:hAnsi="Arial" w:cs="Arial"/>
          <w:sz w:val="28"/>
          <w:szCs w:val="28"/>
        </w:rPr>
      </w:pPr>
      <w:r>
        <w:rPr>
          <w:rFonts w:ascii="Arial" w:hAnsi="Arial" w:cs="Arial"/>
          <w:sz w:val="28"/>
          <w:szCs w:val="28"/>
        </w:rPr>
        <w:t>SEATON PRIMARY SCHOOL</w:t>
      </w:r>
    </w:p>
    <w:p w14:paraId="63FA641E" w14:textId="77777777" w:rsidR="00AB5685" w:rsidRDefault="00AB5685" w:rsidP="00AB5685">
      <w:pPr>
        <w:pStyle w:val="Title1"/>
        <w:jc w:val="center"/>
        <w:rPr>
          <w:rFonts w:ascii="Arial" w:hAnsi="Arial" w:cs="Arial"/>
        </w:rPr>
      </w:pPr>
      <w:r>
        <w:rPr>
          <w:rFonts w:ascii="Arial" w:hAnsi="Arial" w:cs="Arial"/>
          <w:sz w:val="28"/>
          <w:szCs w:val="28"/>
        </w:rPr>
        <w:t>LETTINGS POLICY</w:t>
      </w:r>
      <w:r>
        <w:rPr>
          <w:rFonts w:ascii="Arial" w:hAnsi="Arial" w:cs="Arial"/>
        </w:rPr>
        <w:t xml:space="preserve"> </w:t>
      </w:r>
    </w:p>
    <w:p w14:paraId="1B64069E" w14:textId="77777777" w:rsidR="00320368" w:rsidRPr="00EF7B34" w:rsidRDefault="00320368" w:rsidP="00320368">
      <w:pPr>
        <w:pStyle w:val="Heading2"/>
        <w:rPr>
          <w:rFonts w:ascii="Arial" w:hAnsi="Arial" w:cs="Arial"/>
          <w:sz w:val="20"/>
        </w:rPr>
      </w:pPr>
      <w:r w:rsidRPr="00EF7B34">
        <w:rPr>
          <w:rFonts w:ascii="Arial" w:hAnsi="Arial" w:cs="Arial"/>
          <w:sz w:val="20"/>
        </w:rPr>
        <w:t>Adoption</w:t>
      </w:r>
    </w:p>
    <w:p w14:paraId="1B64069F" w14:textId="158F8CFC" w:rsidR="00320368" w:rsidRPr="00EF7B34" w:rsidRDefault="00320368" w:rsidP="1CBA6951">
      <w:pPr>
        <w:pStyle w:val="BodyText"/>
        <w:jc w:val="both"/>
        <w:rPr>
          <w:rFonts w:ascii="Arial" w:hAnsi="Arial" w:cs="Arial"/>
          <w:sz w:val="20"/>
        </w:rPr>
      </w:pPr>
      <w:r w:rsidRPr="5CD41604">
        <w:rPr>
          <w:rFonts w:ascii="Arial" w:hAnsi="Arial" w:cs="Arial"/>
          <w:sz w:val="20"/>
        </w:rPr>
        <w:t>The school governors at their meeting on</w:t>
      </w:r>
      <w:r w:rsidR="21198AD4" w:rsidRPr="5CD41604">
        <w:rPr>
          <w:rFonts w:ascii="Arial" w:hAnsi="Arial" w:cs="Arial"/>
          <w:sz w:val="20"/>
        </w:rPr>
        <w:t xml:space="preserve"> </w:t>
      </w:r>
      <w:r w:rsidR="6B8C4B5A" w:rsidRPr="5CD41604">
        <w:rPr>
          <w:rFonts w:ascii="Arial" w:hAnsi="Arial" w:cs="Arial"/>
          <w:sz w:val="20"/>
        </w:rPr>
        <w:t xml:space="preserve">March </w:t>
      </w:r>
      <w:r w:rsidR="21198AD4" w:rsidRPr="5CD41604">
        <w:rPr>
          <w:rFonts w:ascii="Arial" w:hAnsi="Arial" w:cs="Arial"/>
          <w:sz w:val="20"/>
        </w:rPr>
        <w:t>2021</w:t>
      </w:r>
      <w:r w:rsidRPr="5CD41604">
        <w:rPr>
          <w:rFonts w:ascii="Arial" w:hAnsi="Arial" w:cs="Arial"/>
          <w:b/>
          <w:bCs/>
          <w:sz w:val="20"/>
        </w:rPr>
        <w:t xml:space="preserve"> </w:t>
      </w:r>
      <w:r w:rsidRPr="5CD41604">
        <w:rPr>
          <w:rFonts w:ascii="Arial" w:hAnsi="Arial" w:cs="Arial"/>
          <w:sz w:val="20"/>
        </w:rPr>
        <w:t>adopted th</w:t>
      </w:r>
      <w:r w:rsidR="00281043" w:rsidRPr="5CD41604">
        <w:rPr>
          <w:rFonts w:ascii="Arial" w:hAnsi="Arial" w:cs="Arial"/>
          <w:sz w:val="20"/>
        </w:rPr>
        <w:t>is</w:t>
      </w:r>
      <w:r w:rsidRPr="5CD41604">
        <w:rPr>
          <w:rFonts w:ascii="Arial" w:hAnsi="Arial" w:cs="Arial"/>
          <w:sz w:val="20"/>
        </w:rPr>
        <w:t xml:space="preserve"> lettings policy and the scale of charges set out </w:t>
      </w:r>
      <w:r w:rsidR="009E0724" w:rsidRPr="5CD41604">
        <w:rPr>
          <w:rFonts w:ascii="Arial" w:hAnsi="Arial" w:cs="Arial"/>
          <w:sz w:val="20"/>
        </w:rPr>
        <w:t>below: -</w:t>
      </w:r>
      <w:r w:rsidRPr="5CD41604">
        <w:rPr>
          <w:rFonts w:ascii="Arial" w:hAnsi="Arial" w:cs="Arial"/>
          <w:sz w:val="20"/>
        </w:rPr>
        <w:t xml:space="preserve"> </w:t>
      </w:r>
      <w:r w:rsidR="00281043" w:rsidRPr="5CD41604">
        <w:rPr>
          <w:rFonts w:ascii="Arial" w:hAnsi="Arial" w:cs="Arial"/>
          <w:i/>
          <w:iCs/>
          <w:sz w:val="20"/>
        </w:rPr>
        <w:t>{</w:t>
      </w:r>
      <w:r w:rsidRPr="5CD41604">
        <w:rPr>
          <w:rFonts w:ascii="Arial" w:hAnsi="Arial" w:cs="Arial"/>
          <w:i/>
          <w:iCs/>
          <w:sz w:val="20"/>
        </w:rPr>
        <w:t>all points where the governors may wish to insert detail are m</w:t>
      </w:r>
      <w:r w:rsidR="0011286C" w:rsidRPr="5CD41604">
        <w:rPr>
          <w:rFonts w:ascii="Arial" w:hAnsi="Arial" w:cs="Arial"/>
          <w:i/>
          <w:iCs/>
          <w:sz w:val="20"/>
        </w:rPr>
        <w:t>arked with</w:t>
      </w:r>
      <w:r w:rsidRPr="5CD41604">
        <w:rPr>
          <w:rFonts w:ascii="Arial" w:hAnsi="Arial" w:cs="Arial"/>
          <w:i/>
          <w:iCs/>
          <w:sz w:val="20"/>
        </w:rPr>
        <w:t xml:space="preserve"> brackets and bold print, explanatory rubrics are in italic print}</w:t>
      </w:r>
    </w:p>
    <w:p w14:paraId="1B6406A0" w14:textId="77777777" w:rsidR="00320368" w:rsidRPr="00EF7B34" w:rsidRDefault="00320368" w:rsidP="00E612D0">
      <w:pPr>
        <w:pStyle w:val="Heading2"/>
        <w:jc w:val="both"/>
        <w:rPr>
          <w:rFonts w:ascii="Arial" w:hAnsi="Arial" w:cs="Arial"/>
          <w:sz w:val="20"/>
        </w:rPr>
      </w:pPr>
      <w:r w:rsidRPr="00EF7B34">
        <w:rPr>
          <w:rFonts w:ascii="Arial" w:hAnsi="Arial" w:cs="Arial"/>
          <w:sz w:val="20"/>
        </w:rPr>
        <w:t>Policy Objectives</w:t>
      </w:r>
    </w:p>
    <w:p w14:paraId="1B6406A1" w14:textId="77777777" w:rsidR="00320368" w:rsidRPr="00EF7B34" w:rsidRDefault="00320368" w:rsidP="00E612D0">
      <w:pPr>
        <w:pStyle w:val="BodyText"/>
        <w:jc w:val="both"/>
        <w:rPr>
          <w:rFonts w:ascii="Arial" w:hAnsi="Arial" w:cs="Arial"/>
          <w:sz w:val="20"/>
        </w:rPr>
      </w:pPr>
      <w:r w:rsidRPr="00EF7B34">
        <w:rPr>
          <w:rFonts w:ascii="Arial" w:hAnsi="Arial" w:cs="Arial"/>
          <w:sz w:val="20"/>
        </w:rPr>
        <w:t xml:space="preserve">The governors adopt and endorse the County's Lettings Policy and recognise the principles therein, </w:t>
      </w:r>
      <w:r w:rsidR="009E0724" w:rsidRPr="00EF7B34">
        <w:rPr>
          <w:rFonts w:ascii="Arial" w:hAnsi="Arial" w:cs="Arial"/>
          <w:sz w:val="20"/>
        </w:rPr>
        <w:t>namely:</w:t>
      </w:r>
      <w:r w:rsidRPr="00EF7B34">
        <w:rPr>
          <w:rFonts w:ascii="Arial" w:hAnsi="Arial" w:cs="Arial"/>
          <w:sz w:val="20"/>
        </w:rPr>
        <w:t>-</w:t>
      </w:r>
    </w:p>
    <w:p w14:paraId="75DDFF7A" w14:textId="241EFBEE" w:rsidR="00320368" w:rsidRPr="00EF7B34" w:rsidRDefault="00320368" w:rsidP="25D67BF2">
      <w:pPr>
        <w:pStyle w:val="indent1"/>
        <w:ind w:left="1620"/>
        <w:jc w:val="both"/>
        <w:rPr>
          <w:rFonts w:ascii="Arial" w:hAnsi="Arial" w:cs="Arial"/>
          <w:sz w:val="20"/>
        </w:rPr>
      </w:pPr>
      <w:r w:rsidRPr="00EF7B34">
        <w:rPr>
          <w:rFonts w:ascii="Arial" w:hAnsi="Arial" w:cs="Arial"/>
          <w:sz w:val="20"/>
        </w:rPr>
        <w:t>(</w:t>
      </w:r>
      <w:proofErr w:type="spellStart"/>
      <w:r w:rsidRPr="00EF7B34">
        <w:rPr>
          <w:rFonts w:ascii="Arial" w:hAnsi="Arial" w:cs="Arial"/>
          <w:sz w:val="20"/>
        </w:rPr>
        <w:t>i</w:t>
      </w:r>
      <w:proofErr w:type="spellEnd"/>
      <w:r w:rsidRPr="00EF7B34">
        <w:rPr>
          <w:rFonts w:ascii="Arial" w:hAnsi="Arial" w:cs="Arial"/>
          <w:sz w:val="20"/>
        </w:rPr>
        <w:t>)</w:t>
      </w:r>
      <w:r>
        <w:tab/>
      </w:r>
      <w:r w:rsidRPr="00EF7B34">
        <w:rPr>
          <w:rFonts w:ascii="Arial" w:hAnsi="Arial" w:cs="Arial"/>
          <w:sz w:val="20"/>
        </w:rPr>
        <w:t>that school premises represent a significant capital investment and</w:t>
      </w:r>
      <w:r w:rsidR="0011286C" w:rsidRPr="00EF7B34">
        <w:rPr>
          <w:rFonts w:ascii="Arial" w:hAnsi="Arial" w:cs="Arial"/>
          <w:sz w:val="20"/>
        </w:rPr>
        <w:t xml:space="preserve"> </w:t>
      </w:r>
      <w:r w:rsidRPr="00EF7B34">
        <w:rPr>
          <w:rFonts w:ascii="Arial" w:hAnsi="Arial" w:cs="Arial"/>
          <w:sz w:val="20"/>
        </w:rPr>
        <w:t>should be fully utilised ;</w:t>
      </w:r>
    </w:p>
    <w:p w14:paraId="00A1C751" w14:textId="77777777" w:rsidR="00320368" w:rsidRPr="00EF7B34" w:rsidRDefault="00320368" w:rsidP="32B4FEFA">
      <w:pPr>
        <w:pStyle w:val="indent1"/>
        <w:ind w:left="1620"/>
        <w:jc w:val="both"/>
        <w:rPr>
          <w:rFonts w:ascii="Arial" w:hAnsi="Arial" w:cs="Arial"/>
          <w:sz w:val="20"/>
        </w:rPr>
      </w:pPr>
      <w:r w:rsidRPr="00EF7B34">
        <w:rPr>
          <w:rFonts w:ascii="Arial" w:hAnsi="Arial" w:cs="Arial"/>
          <w:sz w:val="20"/>
        </w:rPr>
        <w:t>(ii)</w:t>
      </w:r>
      <w:r w:rsidRPr="00EF7B34">
        <w:rPr>
          <w:rFonts w:ascii="Arial" w:hAnsi="Arial" w:cs="Arial"/>
          <w:sz w:val="20"/>
        </w:rPr>
        <w:tab/>
        <w:t>are a valuable community resource;</w:t>
      </w:r>
    </w:p>
    <w:p w14:paraId="1B6406A4" w14:textId="77777777" w:rsidR="00320368" w:rsidRPr="00EF7B34" w:rsidRDefault="00320368" w:rsidP="32B4FEFA">
      <w:pPr>
        <w:pStyle w:val="indent1"/>
        <w:ind w:left="1620"/>
        <w:jc w:val="both"/>
        <w:rPr>
          <w:rFonts w:ascii="Arial" w:hAnsi="Arial" w:cs="Arial"/>
          <w:sz w:val="20"/>
        </w:rPr>
      </w:pPr>
      <w:r w:rsidRPr="00EF7B34">
        <w:rPr>
          <w:rFonts w:ascii="Arial" w:hAnsi="Arial" w:cs="Arial"/>
          <w:sz w:val="20"/>
        </w:rPr>
        <w:t>(iii)</w:t>
      </w:r>
      <w:r w:rsidRPr="00EF7B34">
        <w:rPr>
          <w:rFonts w:ascii="Arial" w:hAnsi="Arial" w:cs="Arial"/>
          <w:sz w:val="20"/>
        </w:rPr>
        <w:tab/>
        <w:t>educational usage</w:t>
      </w:r>
      <w:r w:rsidR="00281043">
        <w:rPr>
          <w:rFonts w:ascii="Arial" w:hAnsi="Arial" w:cs="Arial"/>
          <w:sz w:val="20"/>
        </w:rPr>
        <w:t xml:space="preserve"> of</w:t>
      </w:r>
      <w:r w:rsidRPr="00EF7B34">
        <w:rPr>
          <w:rFonts w:ascii="Arial" w:hAnsi="Arial" w:cs="Arial"/>
          <w:sz w:val="20"/>
        </w:rPr>
        <w:t xml:space="preserve"> education premises constitutes a natural priority;</w:t>
      </w:r>
    </w:p>
    <w:p w14:paraId="1B6406A5" w14:textId="77777777" w:rsidR="00320368" w:rsidRPr="00EF7B34" w:rsidRDefault="00320368" w:rsidP="25D67BF2">
      <w:pPr>
        <w:pStyle w:val="indent1"/>
        <w:ind w:left="1620"/>
        <w:jc w:val="both"/>
        <w:rPr>
          <w:rFonts w:ascii="Arial" w:hAnsi="Arial" w:cs="Arial"/>
          <w:sz w:val="20"/>
        </w:rPr>
      </w:pPr>
      <w:r w:rsidRPr="00EF7B34">
        <w:rPr>
          <w:rFonts w:ascii="Arial" w:hAnsi="Arial" w:cs="Arial"/>
          <w:sz w:val="20"/>
        </w:rPr>
        <w:t>(iv)</w:t>
      </w:r>
      <w:r>
        <w:tab/>
      </w:r>
      <w:r w:rsidRPr="00EF7B34">
        <w:rPr>
          <w:rFonts w:ascii="Arial" w:hAnsi="Arial" w:cs="Arial"/>
          <w:sz w:val="20"/>
        </w:rPr>
        <w:t>that</w:t>
      </w:r>
      <w:r w:rsidR="009E0724">
        <w:rPr>
          <w:rFonts w:ascii="Arial" w:hAnsi="Arial" w:cs="Arial"/>
          <w:sz w:val="20"/>
        </w:rPr>
        <w:t xml:space="preserve"> </w:t>
      </w:r>
      <w:r w:rsidRPr="00EF7B34">
        <w:rPr>
          <w:rFonts w:ascii="Arial" w:hAnsi="Arial" w:cs="Arial"/>
          <w:sz w:val="20"/>
        </w:rPr>
        <w:t xml:space="preserve">a profit margin would be welcome when derived from private or commercial usage but </w:t>
      </w:r>
      <w:r w:rsidR="00281043">
        <w:rPr>
          <w:rFonts w:ascii="Arial" w:hAnsi="Arial" w:cs="Arial"/>
          <w:sz w:val="20"/>
        </w:rPr>
        <w:t>is</w:t>
      </w:r>
      <w:r w:rsidRPr="00EF7B34">
        <w:rPr>
          <w:rFonts w:ascii="Arial" w:hAnsi="Arial" w:cs="Arial"/>
          <w:sz w:val="20"/>
        </w:rPr>
        <w:t xml:space="preserve"> not the objective when facilitating education activity by designated users.  </w:t>
      </w:r>
    </w:p>
    <w:p w14:paraId="1B6406A8" w14:textId="44F8E243" w:rsidR="00320368" w:rsidRPr="00EF7B34" w:rsidRDefault="00320368" w:rsidP="32B4FEFA">
      <w:pPr>
        <w:pStyle w:val="indent1"/>
        <w:jc w:val="both"/>
        <w:rPr>
          <w:rFonts w:ascii="Arial" w:hAnsi="Arial" w:cs="Arial"/>
          <w:sz w:val="20"/>
        </w:rPr>
      </w:pPr>
      <w:r w:rsidRPr="00EF7B34">
        <w:rPr>
          <w:rFonts w:ascii="Arial" w:hAnsi="Arial" w:cs="Arial"/>
          <w:sz w:val="20"/>
        </w:rPr>
        <w:t>Priority Usage</w:t>
      </w:r>
    </w:p>
    <w:p w14:paraId="1B6406A9" w14:textId="77777777" w:rsidR="00320368" w:rsidRPr="00EF7B34" w:rsidRDefault="00320368" w:rsidP="00320368">
      <w:pPr>
        <w:pStyle w:val="indent1"/>
        <w:jc w:val="both"/>
        <w:rPr>
          <w:rFonts w:ascii="Arial" w:hAnsi="Arial" w:cs="Arial"/>
          <w:sz w:val="20"/>
        </w:rPr>
      </w:pPr>
      <w:r w:rsidRPr="00EF7B34">
        <w:rPr>
          <w:rFonts w:ascii="Arial" w:hAnsi="Arial" w:cs="Arial"/>
          <w:sz w:val="20"/>
        </w:rPr>
        <w:t>The governors have adopted the following categories of priority user:-</w:t>
      </w:r>
    </w:p>
    <w:p w14:paraId="1B6406AA" w14:textId="77777777" w:rsidR="00320368" w:rsidRPr="00EF7B34" w:rsidRDefault="00320368" w:rsidP="00320368">
      <w:pPr>
        <w:pStyle w:val="indent1"/>
        <w:jc w:val="both"/>
        <w:rPr>
          <w:rFonts w:ascii="Arial" w:hAnsi="Arial" w:cs="Arial"/>
          <w:sz w:val="20"/>
        </w:rPr>
      </w:pPr>
      <w:r w:rsidRPr="00EF7B34">
        <w:rPr>
          <w:rFonts w:ascii="Arial" w:hAnsi="Arial" w:cs="Arial"/>
          <w:sz w:val="20"/>
        </w:rPr>
        <w:tab/>
        <w:t>(</w:t>
      </w:r>
      <w:proofErr w:type="spellStart"/>
      <w:r w:rsidRPr="00EF7B34">
        <w:rPr>
          <w:rFonts w:ascii="Arial" w:hAnsi="Arial" w:cs="Arial"/>
          <w:sz w:val="20"/>
        </w:rPr>
        <w:t>i</w:t>
      </w:r>
      <w:proofErr w:type="spellEnd"/>
      <w:r w:rsidRPr="00EF7B34">
        <w:rPr>
          <w:rFonts w:ascii="Arial" w:hAnsi="Arial" w:cs="Arial"/>
          <w:sz w:val="20"/>
        </w:rPr>
        <w:t>)</w:t>
      </w:r>
      <w:r w:rsidRPr="00EF7B34">
        <w:rPr>
          <w:rFonts w:ascii="Arial" w:hAnsi="Arial" w:cs="Arial"/>
          <w:sz w:val="20"/>
        </w:rPr>
        <w:tab/>
        <w:t>statutory users;</w:t>
      </w:r>
    </w:p>
    <w:p w14:paraId="1B6406AB" w14:textId="77777777" w:rsidR="00320368" w:rsidRPr="00EF7B34" w:rsidRDefault="00320368" w:rsidP="00320368">
      <w:pPr>
        <w:pStyle w:val="indent1"/>
        <w:jc w:val="both"/>
        <w:rPr>
          <w:rFonts w:ascii="Arial" w:hAnsi="Arial" w:cs="Arial"/>
          <w:sz w:val="20"/>
        </w:rPr>
      </w:pPr>
      <w:r w:rsidRPr="00EF7B34">
        <w:rPr>
          <w:rFonts w:ascii="Arial" w:hAnsi="Arial" w:cs="Arial"/>
          <w:sz w:val="20"/>
        </w:rPr>
        <w:tab/>
        <w:t>(ii)</w:t>
      </w:r>
      <w:r w:rsidRPr="00EF7B34">
        <w:rPr>
          <w:rFonts w:ascii="Arial" w:hAnsi="Arial" w:cs="Arial"/>
          <w:sz w:val="20"/>
        </w:rPr>
        <w:tab/>
        <w:t>designated users;</w:t>
      </w:r>
    </w:p>
    <w:p w14:paraId="1B6406AC" w14:textId="77777777" w:rsidR="00320368" w:rsidRPr="00EF7B34" w:rsidRDefault="00320368" w:rsidP="00320368">
      <w:pPr>
        <w:pStyle w:val="indent1"/>
        <w:jc w:val="both"/>
        <w:rPr>
          <w:rFonts w:ascii="Arial" w:hAnsi="Arial" w:cs="Arial"/>
          <w:sz w:val="20"/>
        </w:rPr>
      </w:pPr>
      <w:r w:rsidRPr="00EF7B34">
        <w:rPr>
          <w:rFonts w:ascii="Arial" w:hAnsi="Arial" w:cs="Arial"/>
          <w:sz w:val="20"/>
        </w:rPr>
        <w:tab/>
        <w:t>(iii)</w:t>
      </w:r>
      <w:r w:rsidRPr="00EF7B34">
        <w:rPr>
          <w:rFonts w:ascii="Arial" w:hAnsi="Arial" w:cs="Arial"/>
          <w:sz w:val="20"/>
        </w:rPr>
        <w:tab/>
        <w:t>private users.</w:t>
      </w:r>
    </w:p>
    <w:p w14:paraId="1B6406AD" w14:textId="77777777" w:rsidR="00320368" w:rsidRDefault="00320368" w:rsidP="00320368">
      <w:pPr>
        <w:pStyle w:val="BodyText"/>
        <w:jc w:val="both"/>
        <w:rPr>
          <w:rFonts w:ascii="Arial" w:hAnsi="Arial" w:cs="Arial"/>
          <w:sz w:val="20"/>
        </w:rPr>
      </w:pPr>
      <w:r w:rsidRPr="00EF7B34">
        <w:rPr>
          <w:rFonts w:ascii="Arial" w:hAnsi="Arial" w:cs="Arial"/>
          <w:sz w:val="20"/>
        </w:rPr>
        <w:lastRenderedPageBreak/>
        <w:t>The governors have applied in each case the definitions identified in the Devon County Counci</w:t>
      </w:r>
      <w:r w:rsidR="0011286C" w:rsidRPr="00EF7B34">
        <w:rPr>
          <w:rFonts w:ascii="Arial" w:hAnsi="Arial" w:cs="Arial"/>
          <w:sz w:val="20"/>
        </w:rPr>
        <w:t>l lettings guidance.</w:t>
      </w:r>
    </w:p>
    <w:p w14:paraId="1B6406AE" w14:textId="77777777" w:rsidR="00C95554" w:rsidRPr="00EF7B34" w:rsidRDefault="00C95554" w:rsidP="00C95554">
      <w:pPr>
        <w:jc w:val="both"/>
        <w:rPr>
          <w:rFonts w:cs="Arial"/>
        </w:rPr>
      </w:pPr>
      <w:r w:rsidRPr="00C95554">
        <w:rPr>
          <w:b/>
          <w:szCs w:val="20"/>
        </w:rPr>
        <w:t xml:space="preserve">Statutory </w:t>
      </w:r>
      <w:r w:rsidRPr="00C95554">
        <w:rPr>
          <w:szCs w:val="20"/>
        </w:rPr>
        <w:t xml:space="preserve">– usage laid down by statute will not be frequent but must be accommodated, at a rate to recover costs. The charging of a rent is prohibited by law. This could include use of school premises for election purposes as a polling station. </w:t>
      </w:r>
    </w:p>
    <w:p w14:paraId="1B6406B1" w14:textId="69FB089B" w:rsidR="00320368" w:rsidRPr="00EF7B34" w:rsidRDefault="00320368" w:rsidP="32B4FEFA">
      <w:pPr>
        <w:pStyle w:val="Heading2"/>
        <w:rPr>
          <w:rFonts w:ascii="Arial" w:hAnsi="Arial" w:cs="Arial"/>
          <w:sz w:val="20"/>
        </w:rPr>
      </w:pPr>
      <w:r w:rsidRPr="00EF7B34">
        <w:rPr>
          <w:rFonts w:ascii="Arial" w:hAnsi="Arial" w:cs="Arial"/>
          <w:sz w:val="20"/>
        </w:rPr>
        <w:t>Applications for Designated Status</w:t>
      </w:r>
    </w:p>
    <w:p w14:paraId="1B6406B4" w14:textId="0025F3D8" w:rsidR="00320368" w:rsidRPr="00EF7B34" w:rsidRDefault="00B160A2" w:rsidP="00320368">
      <w:pPr>
        <w:pStyle w:val="BodyText"/>
        <w:jc w:val="both"/>
        <w:rPr>
          <w:rFonts w:ascii="Arial" w:hAnsi="Arial" w:cs="Arial"/>
          <w:sz w:val="20"/>
        </w:rPr>
      </w:pPr>
      <w:r w:rsidRPr="00EF7B34">
        <w:rPr>
          <w:rFonts w:ascii="Arial" w:hAnsi="Arial" w:cs="Arial"/>
          <w:sz w:val="20"/>
        </w:rPr>
        <w:t>The governing board has</w:t>
      </w:r>
      <w:r w:rsidR="00320368" w:rsidRPr="00EF7B34">
        <w:rPr>
          <w:rFonts w:ascii="Arial" w:hAnsi="Arial" w:cs="Arial"/>
          <w:sz w:val="20"/>
        </w:rPr>
        <w:t xml:space="preserve"> delegated their power to determine designated status to the</w:t>
      </w:r>
      <w:r w:rsidR="00320368" w:rsidRPr="00EF7B34">
        <w:rPr>
          <w:rFonts w:ascii="Arial" w:hAnsi="Arial" w:cs="Arial"/>
          <w:b/>
          <w:sz w:val="20"/>
        </w:rPr>
        <w:t xml:space="preserve"> </w:t>
      </w:r>
      <w:r w:rsidR="00A627B3">
        <w:rPr>
          <w:rFonts w:ascii="Arial" w:hAnsi="Arial" w:cs="Arial"/>
          <w:sz w:val="20"/>
        </w:rPr>
        <w:t xml:space="preserve">Operations manager </w:t>
      </w:r>
      <w:r w:rsidR="00320368" w:rsidRPr="00EF7B34">
        <w:rPr>
          <w:rFonts w:ascii="Arial" w:hAnsi="Arial" w:cs="Arial"/>
          <w:sz w:val="20"/>
        </w:rPr>
        <w:t>who will exercise discretion on their behalf and determine applications. The outcome of such decisions shall be matter</w:t>
      </w:r>
      <w:r w:rsidRPr="00EF7B34">
        <w:rPr>
          <w:rFonts w:ascii="Arial" w:hAnsi="Arial" w:cs="Arial"/>
          <w:sz w:val="20"/>
        </w:rPr>
        <w:t xml:space="preserve"> of report to the governing board</w:t>
      </w:r>
      <w:r w:rsidR="00320368" w:rsidRPr="00EF7B34">
        <w:rPr>
          <w:rFonts w:ascii="Arial" w:hAnsi="Arial" w:cs="Arial"/>
          <w:sz w:val="20"/>
        </w:rPr>
        <w:t xml:space="preserve"> each term. The headteacher will arrange for a list of approved organisations to be maintained. This does not preclude the </w:t>
      </w:r>
      <w:r w:rsidR="00A627B3">
        <w:rPr>
          <w:rFonts w:ascii="Arial" w:hAnsi="Arial" w:cs="Arial"/>
          <w:sz w:val="20"/>
        </w:rPr>
        <w:t xml:space="preserve">Operations manager </w:t>
      </w:r>
      <w:r w:rsidR="00320368" w:rsidRPr="00EF7B34">
        <w:rPr>
          <w:rFonts w:ascii="Arial" w:hAnsi="Arial" w:cs="Arial"/>
          <w:sz w:val="20"/>
        </w:rPr>
        <w:t>from referring sensitive applica</w:t>
      </w:r>
      <w:r w:rsidRPr="00EF7B34">
        <w:rPr>
          <w:rFonts w:ascii="Arial" w:hAnsi="Arial" w:cs="Arial"/>
          <w:sz w:val="20"/>
        </w:rPr>
        <w:t>tions to the full governing board</w:t>
      </w:r>
      <w:r w:rsidR="00320368" w:rsidRPr="00EF7B34">
        <w:rPr>
          <w:rFonts w:ascii="Arial" w:hAnsi="Arial" w:cs="Arial"/>
          <w:sz w:val="20"/>
        </w:rPr>
        <w:t xml:space="preserve"> at his/her/their discretion.</w:t>
      </w:r>
    </w:p>
    <w:p w14:paraId="1B6406BC" w14:textId="77777777" w:rsidR="00320368" w:rsidRPr="00EF7B34" w:rsidRDefault="00320368" w:rsidP="00E612D0">
      <w:pPr>
        <w:pStyle w:val="Heading2"/>
        <w:jc w:val="both"/>
        <w:rPr>
          <w:rFonts w:ascii="Arial" w:hAnsi="Arial" w:cs="Arial"/>
          <w:sz w:val="20"/>
        </w:rPr>
      </w:pPr>
      <w:r w:rsidRPr="00EF7B34">
        <w:rPr>
          <w:rFonts w:ascii="Arial" w:hAnsi="Arial" w:cs="Arial"/>
          <w:sz w:val="20"/>
        </w:rPr>
        <w:t>Conditions of Hire</w:t>
      </w:r>
    </w:p>
    <w:p w14:paraId="1B6406BD" w14:textId="77777777" w:rsidR="00320368" w:rsidRPr="00EF7B34" w:rsidRDefault="00320368" w:rsidP="00E612D0">
      <w:pPr>
        <w:pStyle w:val="BodyText"/>
        <w:jc w:val="both"/>
        <w:rPr>
          <w:rFonts w:ascii="Arial" w:hAnsi="Arial" w:cs="Arial"/>
          <w:sz w:val="20"/>
        </w:rPr>
      </w:pPr>
      <w:r w:rsidRPr="00EF7B34">
        <w:rPr>
          <w:rFonts w:ascii="Arial" w:hAnsi="Arial" w:cs="Arial"/>
          <w:sz w:val="20"/>
        </w:rPr>
        <w:t>The governors have adopted the standard Devon County Council account of h</w:t>
      </w:r>
      <w:r w:rsidR="00EF7B34">
        <w:rPr>
          <w:rFonts w:ascii="Arial" w:hAnsi="Arial" w:cs="Arial"/>
          <w:sz w:val="20"/>
        </w:rPr>
        <w:t xml:space="preserve">ire. These terms form </w:t>
      </w:r>
      <w:r w:rsidR="0011286C" w:rsidRPr="00EF7B34">
        <w:rPr>
          <w:rFonts w:ascii="Arial" w:hAnsi="Arial" w:cs="Arial"/>
          <w:sz w:val="20"/>
        </w:rPr>
        <w:t xml:space="preserve">Appendix </w:t>
      </w:r>
      <w:r w:rsidR="00281043">
        <w:rPr>
          <w:rFonts w:ascii="Arial" w:hAnsi="Arial" w:cs="Arial"/>
          <w:sz w:val="20"/>
        </w:rPr>
        <w:t>Two</w:t>
      </w:r>
      <w:r w:rsidRPr="00EF7B34">
        <w:rPr>
          <w:rFonts w:ascii="Arial" w:hAnsi="Arial" w:cs="Arial"/>
          <w:sz w:val="20"/>
        </w:rPr>
        <w:t xml:space="preserve"> to this Policy Statement.  </w:t>
      </w:r>
    </w:p>
    <w:p w14:paraId="1B6406BE" w14:textId="77777777" w:rsidR="00320368" w:rsidRPr="00EF7B34" w:rsidRDefault="00320368" w:rsidP="00E612D0">
      <w:pPr>
        <w:pStyle w:val="Heading2"/>
        <w:jc w:val="both"/>
        <w:rPr>
          <w:rFonts w:ascii="Arial" w:hAnsi="Arial" w:cs="Arial"/>
          <w:sz w:val="20"/>
        </w:rPr>
      </w:pPr>
      <w:r w:rsidRPr="00EF7B34">
        <w:rPr>
          <w:rFonts w:ascii="Arial" w:hAnsi="Arial" w:cs="Arial"/>
          <w:sz w:val="20"/>
        </w:rPr>
        <w:t>Administration of Lettings</w:t>
      </w:r>
    </w:p>
    <w:p w14:paraId="1B6406BF" w14:textId="77777777" w:rsidR="00320368" w:rsidRPr="00EF7B34" w:rsidRDefault="00320368" w:rsidP="00E612D0">
      <w:pPr>
        <w:pStyle w:val="indent"/>
        <w:ind w:left="0"/>
        <w:jc w:val="both"/>
        <w:rPr>
          <w:rFonts w:ascii="Arial" w:hAnsi="Arial" w:cs="Arial"/>
          <w:sz w:val="20"/>
        </w:rPr>
      </w:pPr>
      <w:r w:rsidRPr="00EF7B34">
        <w:rPr>
          <w:rFonts w:ascii="Arial" w:hAnsi="Arial" w:cs="Arial"/>
          <w:b/>
          <w:sz w:val="20"/>
        </w:rPr>
        <w:t>General</w:t>
      </w:r>
    </w:p>
    <w:p w14:paraId="243E9655" w14:textId="170A52F7" w:rsidR="00AB5685" w:rsidRDefault="00320368" w:rsidP="00E612D0">
      <w:pPr>
        <w:pStyle w:val="indent"/>
        <w:ind w:left="0"/>
        <w:jc w:val="both"/>
        <w:rPr>
          <w:rFonts w:ascii="Arial" w:hAnsi="Arial" w:cs="Arial"/>
          <w:sz w:val="20"/>
        </w:rPr>
      </w:pPr>
      <w:r w:rsidRPr="00EF7B34">
        <w:rPr>
          <w:rFonts w:ascii="Arial" w:hAnsi="Arial" w:cs="Arial"/>
          <w:sz w:val="20"/>
        </w:rPr>
        <w:t>The governors recognise that it would be impossible for them to personally vet every applicant or organisation wish</w:t>
      </w:r>
      <w:r w:rsidR="00281043">
        <w:rPr>
          <w:rFonts w:ascii="Arial" w:hAnsi="Arial" w:cs="Arial"/>
          <w:sz w:val="20"/>
        </w:rPr>
        <w:t>ing</w:t>
      </w:r>
      <w:r w:rsidRPr="00EF7B34">
        <w:rPr>
          <w:rFonts w:ascii="Arial" w:hAnsi="Arial" w:cs="Arial"/>
          <w:sz w:val="20"/>
        </w:rPr>
        <w:t xml:space="preserve"> to make use of the school premises.  Accordingly</w:t>
      </w:r>
      <w:r w:rsidR="7783EF05" w:rsidRPr="56F381E6">
        <w:rPr>
          <w:rFonts w:ascii="Arial" w:hAnsi="Arial" w:cs="Arial"/>
          <w:sz w:val="20"/>
        </w:rPr>
        <w:t>,</w:t>
      </w:r>
      <w:r w:rsidRPr="00EF7B34">
        <w:rPr>
          <w:rFonts w:ascii="Arial" w:hAnsi="Arial" w:cs="Arial"/>
          <w:sz w:val="20"/>
        </w:rPr>
        <w:t xml:space="preserve"> they have delegated the authority to accept applications for hire to the following persons</w:t>
      </w:r>
      <w:r w:rsidR="00AB5685">
        <w:rPr>
          <w:rFonts w:ascii="Arial" w:hAnsi="Arial" w:cs="Arial"/>
          <w:sz w:val="20"/>
        </w:rPr>
        <w:t xml:space="preserve">; </w:t>
      </w:r>
      <w:r w:rsidR="00AB5685" w:rsidRPr="00AB5685">
        <w:rPr>
          <w:rFonts w:ascii="Arial" w:hAnsi="Arial" w:cs="Arial"/>
          <w:sz w:val="20"/>
        </w:rPr>
        <w:t xml:space="preserve">Headteacher, </w:t>
      </w:r>
      <w:r w:rsidR="00AB5685">
        <w:rPr>
          <w:rFonts w:ascii="Arial" w:hAnsi="Arial" w:cs="Arial"/>
          <w:sz w:val="20"/>
        </w:rPr>
        <w:t xml:space="preserve">Deputy Headteacher, </w:t>
      </w:r>
      <w:r w:rsidR="00A627B3">
        <w:rPr>
          <w:rFonts w:ascii="Arial" w:hAnsi="Arial" w:cs="Arial"/>
          <w:sz w:val="20"/>
        </w:rPr>
        <w:t xml:space="preserve">Operations manager </w:t>
      </w:r>
      <w:r w:rsidR="00AB5685" w:rsidRPr="00AB5685">
        <w:rPr>
          <w:rFonts w:ascii="Arial" w:hAnsi="Arial" w:cs="Arial"/>
          <w:sz w:val="20"/>
        </w:rPr>
        <w:t>and HR/Finance Administrator.</w:t>
      </w:r>
    </w:p>
    <w:p w14:paraId="1B6406C1" w14:textId="3A31D17E" w:rsidR="00320368" w:rsidRPr="00EF7B34" w:rsidRDefault="00320368" w:rsidP="00E612D0">
      <w:pPr>
        <w:pStyle w:val="indent"/>
        <w:ind w:left="0"/>
        <w:jc w:val="both"/>
        <w:rPr>
          <w:rFonts w:ascii="Arial" w:hAnsi="Arial" w:cs="Arial"/>
          <w:sz w:val="20"/>
        </w:rPr>
      </w:pPr>
      <w:r w:rsidRPr="00EF7B34">
        <w:rPr>
          <w:rFonts w:ascii="Arial" w:hAnsi="Arial" w:cs="Arial"/>
          <w:b/>
          <w:sz w:val="20"/>
        </w:rPr>
        <w:t>Variations</w:t>
      </w:r>
    </w:p>
    <w:p w14:paraId="1B6406C2" w14:textId="77777777" w:rsidR="00320368" w:rsidRPr="00EF7B34" w:rsidRDefault="00320368" w:rsidP="00E612D0">
      <w:pPr>
        <w:pStyle w:val="indent"/>
        <w:ind w:left="0"/>
        <w:jc w:val="both"/>
        <w:rPr>
          <w:rFonts w:ascii="Arial" w:hAnsi="Arial" w:cs="Arial"/>
          <w:sz w:val="20"/>
        </w:rPr>
      </w:pPr>
      <w:r w:rsidRPr="00EF7B34">
        <w:rPr>
          <w:rFonts w:ascii="Arial" w:hAnsi="Arial" w:cs="Arial"/>
          <w:sz w:val="20"/>
        </w:rPr>
        <w:t xml:space="preserve">No member of staff is allowed to vary that in terms and conditions from which the school premises are hired to either individuals or organisations nor to deviate from the </w:t>
      </w:r>
      <w:r w:rsidR="00281043" w:rsidRPr="00EF7B34">
        <w:rPr>
          <w:rFonts w:ascii="Arial" w:hAnsi="Arial" w:cs="Arial"/>
          <w:sz w:val="20"/>
        </w:rPr>
        <w:t>governor’s</w:t>
      </w:r>
      <w:r w:rsidRPr="00EF7B34">
        <w:rPr>
          <w:rFonts w:ascii="Arial" w:hAnsi="Arial" w:cs="Arial"/>
          <w:sz w:val="20"/>
        </w:rPr>
        <w:t xml:space="preserve"> published charging policy.</w:t>
      </w:r>
    </w:p>
    <w:p w14:paraId="1B6406C3" w14:textId="77777777" w:rsidR="00320368" w:rsidRPr="00EF7B34" w:rsidRDefault="00320368" w:rsidP="00E612D0">
      <w:pPr>
        <w:pStyle w:val="indent"/>
        <w:ind w:left="0"/>
        <w:jc w:val="both"/>
        <w:rPr>
          <w:rFonts w:ascii="Arial" w:hAnsi="Arial" w:cs="Arial"/>
          <w:sz w:val="20"/>
        </w:rPr>
      </w:pPr>
      <w:r w:rsidRPr="00EF7B34">
        <w:rPr>
          <w:rFonts w:ascii="Arial" w:hAnsi="Arial" w:cs="Arial"/>
          <w:b/>
          <w:sz w:val="20"/>
        </w:rPr>
        <w:t>Lettings Documentation</w:t>
      </w:r>
    </w:p>
    <w:p w14:paraId="1B6406C4" w14:textId="04DCEE0D" w:rsidR="00320368" w:rsidRPr="00EF7B34" w:rsidRDefault="00320368" w:rsidP="00E612D0">
      <w:pPr>
        <w:pStyle w:val="indent"/>
        <w:ind w:left="0"/>
        <w:jc w:val="both"/>
        <w:rPr>
          <w:rFonts w:ascii="Arial" w:hAnsi="Arial" w:cs="Arial"/>
          <w:sz w:val="20"/>
        </w:rPr>
      </w:pPr>
      <w:r w:rsidRPr="00EF7B34">
        <w:rPr>
          <w:rFonts w:ascii="Arial" w:hAnsi="Arial" w:cs="Arial"/>
          <w:sz w:val="20"/>
        </w:rPr>
        <w:t xml:space="preserve">All formal hiring of the </w:t>
      </w:r>
      <w:r w:rsidR="2B9BE404" w:rsidRPr="56F381E6">
        <w:rPr>
          <w:rFonts w:ascii="Arial" w:hAnsi="Arial" w:cs="Arial"/>
          <w:sz w:val="20"/>
        </w:rPr>
        <w:t>school</w:t>
      </w:r>
      <w:r w:rsidR="53A20C07" w:rsidRPr="56F381E6">
        <w:rPr>
          <w:rFonts w:ascii="Arial" w:hAnsi="Arial" w:cs="Arial"/>
          <w:sz w:val="20"/>
        </w:rPr>
        <w:t>’</w:t>
      </w:r>
      <w:r w:rsidR="2B9BE404" w:rsidRPr="56F381E6">
        <w:rPr>
          <w:rFonts w:ascii="Arial" w:hAnsi="Arial" w:cs="Arial"/>
          <w:sz w:val="20"/>
        </w:rPr>
        <w:t>s</w:t>
      </w:r>
      <w:r w:rsidRPr="00EF7B34">
        <w:rPr>
          <w:rFonts w:ascii="Arial" w:hAnsi="Arial" w:cs="Arial"/>
          <w:sz w:val="20"/>
        </w:rPr>
        <w:t xml:space="preserve"> premises, including those for which no </w:t>
      </w:r>
      <w:r w:rsidR="00281043" w:rsidRPr="00EF7B34">
        <w:rPr>
          <w:rFonts w:ascii="Arial" w:hAnsi="Arial" w:cs="Arial"/>
          <w:sz w:val="20"/>
        </w:rPr>
        <w:t>charge</w:t>
      </w:r>
      <w:r w:rsidRPr="00EF7B34">
        <w:rPr>
          <w:rFonts w:ascii="Arial" w:hAnsi="Arial" w:cs="Arial"/>
          <w:sz w:val="20"/>
        </w:rPr>
        <w:t xml:space="preserve"> is made</w:t>
      </w:r>
      <w:r w:rsidR="00281043">
        <w:rPr>
          <w:rFonts w:ascii="Arial" w:hAnsi="Arial" w:cs="Arial"/>
          <w:sz w:val="20"/>
        </w:rPr>
        <w:t>,</w:t>
      </w:r>
      <w:r w:rsidRPr="00EF7B34">
        <w:rPr>
          <w:rFonts w:ascii="Arial" w:hAnsi="Arial" w:cs="Arial"/>
          <w:sz w:val="20"/>
        </w:rPr>
        <w:t xml:space="preserve"> shall be properly documented.  All hirers </w:t>
      </w:r>
      <w:r w:rsidRPr="00EF7B34">
        <w:rPr>
          <w:rFonts w:ascii="Arial" w:hAnsi="Arial" w:cs="Arial"/>
          <w:b/>
          <w:sz w:val="20"/>
        </w:rPr>
        <w:t>must</w:t>
      </w:r>
      <w:r w:rsidRPr="00EF7B34">
        <w:rPr>
          <w:rFonts w:ascii="Arial" w:hAnsi="Arial" w:cs="Arial"/>
          <w:sz w:val="20"/>
        </w:rPr>
        <w:t xml:space="preserve"> complete </w:t>
      </w:r>
      <w:r w:rsidR="00281043">
        <w:rPr>
          <w:rFonts w:ascii="Arial" w:hAnsi="Arial" w:cs="Arial"/>
          <w:sz w:val="20"/>
        </w:rPr>
        <w:t xml:space="preserve">a </w:t>
      </w:r>
      <w:r w:rsidR="00281043" w:rsidRPr="00EF7B34">
        <w:rPr>
          <w:rFonts w:ascii="Arial" w:hAnsi="Arial" w:cs="Arial"/>
          <w:sz w:val="20"/>
        </w:rPr>
        <w:t>letting</w:t>
      </w:r>
      <w:r w:rsidRPr="00EF7B34">
        <w:rPr>
          <w:rFonts w:ascii="Arial" w:hAnsi="Arial" w:cs="Arial"/>
          <w:sz w:val="20"/>
        </w:rPr>
        <w:t xml:space="preserve"> o</w:t>
      </w:r>
      <w:r w:rsidR="00281043">
        <w:rPr>
          <w:rFonts w:ascii="Arial" w:hAnsi="Arial" w:cs="Arial"/>
          <w:sz w:val="20"/>
        </w:rPr>
        <w:t>r</w:t>
      </w:r>
      <w:r w:rsidRPr="00EF7B34">
        <w:rPr>
          <w:rFonts w:ascii="Arial" w:hAnsi="Arial" w:cs="Arial"/>
          <w:sz w:val="20"/>
        </w:rPr>
        <w:t xml:space="preserve"> hire agreement and are to receive a copy of the conditions of hire. The hire agreement is a contract which the governors may enforce at law.</w:t>
      </w:r>
    </w:p>
    <w:p w14:paraId="1B6406C5" w14:textId="77777777" w:rsidR="00320368" w:rsidRPr="00EF7B34" w:rsidRDefault="00320368" w:rsidP="00E612D0">
      <w:pPr>
        <w:pStyle w:val="indent"/>
        <w:ind w:left="0"/>
        <w:jc w:val="both"/>
        <w:rPr>
          <w:rFonts w:ascii="Arial" w:hAnsi="Arial" w:cs="Arial"/>
          <w:sz w:val="20"/>
        </w:rPr>
      </w:pPr>
      <w:r w:rsidRPr="00EF7B34">
        <w:rPr>
          <w:rFonts w:ascii="Arial" w:hAnsi="Arial" w:cs="Arial"/>
          <w:b/>
          <w:sz w:val="20"/>
        </w:rPr>
        <w:t>Scale of Charges</w:t>
      </w:r>
    </w:p>
    <w:p w14:paraId="1B6406C6" w14:textId="77777777" w:rsidR="00320368" w:rsidRPr="00EF7B34" w:rsidRDefault="00320368" w:rsidP="00E612D0">
      <w:pPr>
        <w:pStyle w:val="indent"/>
        <w:ind w:left="0"/>
        <w:jc w:val="both"/>
        <w:rPr>
          <w:rFonts w:ascii="Arial" w:hAnsi="Arial" w:cs="Arial"/>
          <w:sz w:val="20"/>
        </w:rPr>
      </w:pPr>
      <w:r w:rsidRPr="00EF7B34">
        <w:rPr>
          <w:rFonts w:ascii="Arial" w:hAnsi="Arial" w:cs="Arial"/>
          <w:sz w:val="20"/>
        </w:rPr>
        <w:t>In arriving at their scale of charges the governors have followed the following principles:-</w:t>
      </w:r>
    </w:p>
    <w:p w14:paraId="1B6406C7" w14:textId="77777777" w:rsidR="00320368" w:rsidRPr="00EF7B34" w:rsidRDefault="00320368" w:rsidP="00E612D0">
      <w:pPr>
        <w:pStyle w:val="indent"/>
        <w:ind w:left="1440" w:hanging="720"/>
        <w:jc w:val="both"/>
        <w:rPr>
          <w:rFonts w:ascii="Arial" w:hAnsi="Arial" w:cs="Arial"/>
          <w:sz w:val="20"/>
        </w:rPr>
      </w:pPr>
      <w:r w:rsidRPr="00EF7B34">
        <w:rPr>
          <w:rFonts w:ascii="Arial" w:hAnsi="Arial" w:cs="Arial"/>
          <w:sz w:val="20"/>
        </w:rPr>
        <w:t>(</w:t>
      </w:r>
      <w:proofErr w:type="spellStart"/>
      <w:r w:rsidRPr="00EF7B34">
        <w:rPr>
          <w:rFonts w:ascii="Arial" w:hAnsi="Arial" w:cs="Arial"/>
          <w:sz w:val="20"/>
        </w:rPr>
        <w:t>i</w:t>
      </w:r>
      <w:proofErr w:type="spellEnd"/>
      <w:r w:rsidRPr="00EF7B34">
        <w:rPr>
          <w:rFonts w:ascii="Arial" w:hAnsi="Arial" w:cs="Arial"/>
          <w:sz w:val="20"/>
        </w:rPr>
        <w:t>)</w:t>
      </w:r>
      <w:r w:rsidRPr="00EF7B34">
        <w:rPr>
          <w:rFonts w:ascii="Arial" w:hAnsi="Arial" w:cs="Arial"/>
          <w:sz w:val="20"/>
        </w:rPr>
        <w:tab/>
        <w:t>that statutory users will be charged an amount commensurate with cost recovery;</w:t>
      </w:r>
    </w:p>
    <w:p w14:paraId="1B6406C8" w14:textId="77777777" w:rsidR="00320368" w:rsidRPr="00EF7B34" w:rsidRDefault="00320368" w:rsidP="00E612D0">
      <w:pPr>
        <w:pStyle w:val="indent"/>
        <w:ind w:left="0"/>
        <w:jc w:val="both"/>
        <w:rPr>
          <w:rFonts w:ascii="Arial" w:hAnsi="Arial" w:cs="Arial"/>
          <w:sz w:val="20"/>
        </w:rPr>
      </w:pPr>
      <w:r w:rsidRPr="00EF7B34">
        <w:rPr>
          <w:rFonts w:ascii="Arial" w:hAnsi="Arial" w:cs="Arial"/>
          <w:sz w:val="20"/>
        </w:rPr>
        <w:tab/>
        <w:t>(ii)</w:t>
      </w:r>
      <w:r w:rsidRPr="00EF7B34">
        <w:rPr>
          <w:rFonts w:ascii="Arial" w:hAnsi="Arial" w:cs="Arial"/>
          <w:sz w:val="20"/>
        </w:rPr>
        <w:tab/>
        <w:t>that designated users will be charged no more than cost;</w:t>
      </w:r>
    </w:p>
    <w:p w14:paraId="1B6406C9" w14:textId="73EA7F21" w:rsidR="00320368" w:rsidRPr="00EF7B34" w:rsidRDefault="00320368" w:rsidP="00E612D0">
      <w:pPr>
        <w:pStyle w:val="indent"/>
        <w:ind w:left="1440" w:hanging="720"/>
        <w:jc w:val="both"/>
        <w:rPr>
          <w:rFonts w:ascii="Arial" w:hAnsi="Arial" w:cs="Arial"/>
          <w:sz w:val="20"/>
        </w:rPr>
      </w:pPr>
      <w:r w:rsidRPr="00EF7B34">
        <w:rPr>
          <w:rFonts w:ascii="Arial" w:hAnsi="Arial" w:cs="Arial"/>
          <w:sz w:val="20"/>
        </w:rPr>
        <w:t>(iii)</w:t>
      </w:r>
      <w:r>
        <w:tab/>
      </w:r>
      <w:r w:rsidRPr="00EF7B34">
        <w:rPr>
          <w:rFonts w:ascii="Arial" w:hAnsi="Arial" w:cs="Arial"/>
          <w:sz w:val="20"/>
        </w:rPr>
        <w:t>that private users will be charged on a cost plus an income margin for the school;</w:t>
      </w:r>
    </w:p>
    <w:p w14:paraId="1B6406CA" w14:textId="77777777" w:rsidR="00320368" w:rsidRPr="00EF7B34" w:rsidRDefault="00320368" w:rsidP="00E612D0">
      <w:pPr>
        <w:pStyle w:val="indent"/>
        <w:ind w:left="0"/>
        <w:jc w:val="both"/>
        <w:rPr>
          <w:rFonts w:ascii="Arial" w:hAnsi="Arial" w:cs="Arial"/>
          <w:sz w:val="20"/>
        </w:rPr>
      </w:pPr>
      <w:r w:rsidRPr="00EF7B34">
        <w:rPr>
          <w:rFonts w:ascii="Arial" w:hAnsi="Arial" w:cs="Arial"/>
          <w:sz w:val="20"/>
        </w:rPr>
        <w:tab/>
        <w:t>(iv)</w:t>
      </w:r>
      <w:r w:rsidRPr="00EF7B34">
        <w:rPr>
          <w:rFonts w:ascii="Arial" w:hAnsi="Arial" w:cs="Arial"/>
          <w:sz w:val="20"/>
        </w:rPr>
        <w:tab/>
        <w:t>that there will be parity of treatment for similar users;</w:t>
      </w:r>
    </w:p>
    <w:p w14:paraId="1B6406CB" w14:textId="77777777" w:rsidR="004B6A7C" w:rsidRPr="004B6A7C" w:rsidRDefault="00320368" w:rsidP="004B6A7C">
      <w:pPr>
        <w:pStyle w:val="indent"/>
        <w:ind w:left="0"/>
        <w:jc w:val="both"/>
        <w:rPr>
          <w:rFonts w:ascii="Arial" w:hAnsi="Arial" w:cs="Arial"/>
          <w:sz w:val="20"/>
        </w:rPr>
      </w:pPr>
      <w:r w:rsidRPr="00EF7B34">
        <w:rPr>
          <w:rFonts w:ascii="Arial" w:hAnsi="Arial" w:cs="Arial"/>
          <w:sz w:val="20"/>
        </w:rPr>
        <w:tab/>
        <w:t>(v)</w:t>
      </w:r>
      <w:r w:rsidRPr="00EF7B34">
        <w:rPr>
          <w:rFonts w:ascii="Arial" w:hAnsi="Arial" w:cs="Arial"/>
          <w:sz w:val="20"/>
        </w:rPr>
        <w:tab/>
        <w:t>that overall the cost of letting school facilities will be recovered from users.</w:t>
      </w:r>
    </w:p>
    <w:p w14:paraId="6612529D" w14:textId="79A7DDE4" w:rsidR="6236348D" w:rsidRDefault="6236348D" w:rsidP="6236348D">
      <w:pPr>
        <w:pStyle w:val="indent"/>
        <w:ind w:left="0"/>
        <w:jc w:val="both"/>
        <w:rPr>
          <w:rFonts w:ascii="Arial" w:hAnsi="Arial" w:cs="Arial"/>
          <w:sz w:val="20"/>
        </w:rPr>
      </w:pPr>
    </w:p>
    <w:p w14:paraId="1B6406CC" w14:textId="021D90DF" w:rsidR="00320368" w:rsidRPr="00EF7B34" w:rsidRDefault="00320368" w:rsidP="00E612D0">
      <w:pPr>
        <w:pStyle w:val="indent"/>
        <w:ind w:left="-142" w:hanging="13"/>
        <w:jc w:val="both"/>
        <w:rPr>
          <w:rFonts w:ascii="Arial" w:hAnsi="Arial" w:cs="Arial"/>
          <w:sz w:val="20"/>
        </w:rPr>
      </w:pPr>
      <w:r w:rsidRPr="00EF7B34">
        <w:rPr>
          <w:rFonts w:ascii="Arial" w:hAnsi="Arial" w:cs="Arial"/>
          <w:sz w:val="20"/>
        </w:rPr>
        <w:t>For the purpose of charging</w:t>
      </w:r>
      <w:r w:rsidR="0054138C">
        <w:rPr>
          <w:rFonts w:ascii="Arial" w:hAnsi="Arial" w:cs="Arial"/>
          <w:sz w:val="20"/>
        </w:rPr>
        <w:t>,</w:t>
      </w:r>
      <w:r w:rsidRPr="00EF7B34">
        <w:rPr>
          <w:rFonts w:ascii="Arial" w:hAnsi="Arial" w:cs="Arial"/>
          <w:sz w:val="20"/>
        </w:rPr>
        <w:t xml:space="preserve"> the </w:t>
      </w:r>
      <w:r w:rsidR="00AB5685">
        <w:rPr>
          <w:rFonts w:ascii="Arial" w:hAnsi="Arial" w:cs="Arial"/>
          <w:sz w:val="20"/>
        </w:rPr>
        <w:t>H</w:t>
      </w:r>
      <w:r w:rsidRPr="00EF7B34">
        <w:rPr>
          <w:rFonts w:ascii="Arial" w:hAnsi="Arial" w:cs="Arial"/>
          <w:sz w:val="20"/>
        </w:rPr>
        <w:t>eadteacher</w:t>
      </w:r>
      <w:r w:rsidR="00AB5685">
        <w:rPr>
          <w:rFonts w:ascii="Arial" w:hAnsi="Arial" w:cs="Arial"/>
          <w:sz w:val="20"/>
        </w:rPr>
        <w:t xml:space="preserve"> and </w:t>
      </w:r>
      <w:r w:rsidR="00A627B3">
        <w:rPr>
          <w:rFonts w:ascii="Arial" w:hAnsi="Arial" w:cs="Arial"/>
          <w:sz w:val="20"/>
        </w:rPr>
        <w:t xml:space="preserve">Operations manager </w:t>
      </w:r>
      <w:r w:rsidRPr="00EF7B34">
        <w:rPr>
          <w:rFonts w:ascii="Arial" w:hAnsi="Arial" w:cs="Arial"/>
          <w:sz w:val="20"/>
        </w:rPr>
        <w:t>are empowered to determine to which group any particular individual or organisation belongs.  The basis of charging will be determined by the purpose for which a letting is arranged.</w:t>
      </w:r>
    </w:p>
    <w:p w14:paraId="1B6406CD" w14:textId="77777777" w:rsidR="00320368" w:rsidRPr="00EF7B34" w:rsidRDefault="00320368" w:rsidP="00E612D0">
      <w:pPr>
        <w:pStyle w:val="indent"/>
        <w:ind w:left="-142" w:hanging="13"/>
        <w:jc w:val="both"/>
        <w:rPr>
          <w:rFonts w:ascii="Arial" w:hAnsi="Arial" w:cs="Arial"/>
          <w:sz w:val="20"/>
        </w:rPr>
      </w:pPr>
      <w:r w:rsidRPr="00EF7B34">
        <w:rPr>
          <w:rFonts w:ascii="Arial" w:hAnsi="Arial" w:cs="Arial"/>
          <w:sz w:val="20"/>
        </w:rPr>
        <w:t>The s</w:t>
      </w:r>
      <w:r w:rsidR="0011286C" w:rsidRPr="00EF7B34">
        <w:rPr>
          <w:rFonts w:ascii="Arial" w:hAnsi="Arial" w:cs="Arial"/>
          <w:sz w:val="20"/>
        </w:rPr>
        <w:t>cale of charges forms Appendix 3</w:t>
      </w:r>
      <w:r w:rsidRPr="00EF7B34">
        <w:rPr>
          <w:rFonts w:ascii="Arial" w:hAnsi="Arial" w:cs="Arial"/>
          <w:sz w:val="20"/>
        </w:rPr>
        <w:t xml:space="preserve"> to this policy statement. </w:t>
      </w:r>
    </w:p>
    <w:p w14:paraId="1B6406CE" w14:textId="77777777" w:rsidR="001D3CDE" w:rsidRDefault="001D3CDE" w:rsidP="00E612D0">
      <w:pPr>
        <w:pStyle w:val="indent"/>
        <w:ind w:left="-142" w:hanging="13"/>
        <w:jc w:val="both"/>
        <w:rPr>
          <w:rFonts w:ascii="Arial" w:hAnsi="Arial" w:cs="Arial"/>
          <w:b/>
          <w:sz w:val="20"/>
        </w:rPr>
      </w:pPr>
    </w:p>
    <w:p w14:paraId="1B6406CF" w14:textId="77777777" w:rsidR="00320368" w:rsidRPr="00EF7B34" w:rsidRDefault="00320368" w:rsidP="00E612D0">
      <w:pPr>
        <w:pStyle w:val="indent"/>
        <w:ind w:left="-142" w:hanging="13"/>
        <w:jc w:val="both"/>
        <w:rPr>
          <w:rFonts w:ascii="Arial" w:hAnsi="Arial" w:cs="Arial"/>
          <w:sz w:val="20"/>
        </w:rPr>
      </w:pPr>
      <w:r w:rsidRPr="00EF7B34">
        <w:rPr>
          <w:rFonts w:ascii="Arial" w:hAnsi="Arial" w:cs="Arial"/>
          <w:b/>
          <w:sz w:val="20"/>
        </w:rPr>
        <w:t>Discounts</w:t>
      </w:r>
    </w:p>
    <w:p w14:paraId="1B6406D0" w14:textId="77777777" w:rsidR="00320368" w:rsidRPr="00EF7B34" w:rsidRDefault="00320368" w:rsidP="00E612D0">
      <w:pPr>
        <w:pStyle w:val="indent"/>
        <w:ind w:left="-142" w:hanging="13"/>
        <w:jc w:val="both"/>
        <w:rPr>
          <w:rFonts w:ascii="Arial" w:hAnsi="Arial" w:cs="Arial"/>
          <w:sz w:val="20"/>
        </w:rPr>
      </w:pPr>
      <w:r w:rsidRPr="00EF7B34">
        <w:rPr>
          <w:rFonts w:ascii="Arial" w:hAnsi="Arial" w:cs="Arial"/>
          <w:sz w:val="20"/>
        </w:rPr>
        <w:t xml:space="preserve">These form part of </w:t>
      </w:r>
      <w:r w:rsidR="0011286C" w:rsidRPr="00EF7B34">
        <w:rPr>
          <w:rFonts w:ascii="Arial" w:hAnsi="Arial" w:cs="Arial"/>
          <w:sz w:val="20"/>
        </w:rPr>
        <w:t>the scale of charges (Appendix 3</w:t>
      </w:r>
      <w:r w:rsidRPr="00EF7B34">
        <w:rPr>
          <w:rFonts w:ascii="Arial" w:hAnsi="Arial" w:cs="Arial"/>
          <w:sz w:val="20"/>
        </w:rPr>
        <w:t>) and are the only permitted variations to the standard charges.</w:t>
      </w:r>
    </w:p>
    <w:p w14:paraId="1B6406D1" w14:textId="77777777" w:rsidR="00320368" w:rsidRPr="00EF7B34" w:rsidRDefault="00320368" w:rsidP="00320368">
      <w:pPr>
        <w:pStyle w:val="indent"/>
        <w:ind w:left="-142" w:hanging="13"/>
        <w:jc w:val="both"/>
        <w:rPr>
          <w:rFonts w:ascii="Arial" w:hAnsi="Arial" w:cs="Arial"/>
          <w:sz w:val="20"/>
        </w:rPr>
      </w:pPr>
      <w:r w:rsidRPr="00EF7B34">
        <w:rPr>
          <w:rFonts w:ascii="Arial" w:hAnsi="Arial" w:cs="Arial"/>
          <w:b/>
          <w:sz w:val="20"/>
        </w:rPr>
        <w:t>Value Added Tax</w:t>
      </w:r>
    </w:p>
    <w:p w14:paraId="1B6406D2" w14:textId="77777777" w:rsidR="00BD5F5C" w:rsidRPr="00EF7B34" w:rsidRDefault="00320368" w:rsidP="00320368">
      <w:pPr>
        <w:pStyle w:val="indent"/>
        <w:ind w:left="-142" w:hanging="13"/>
        <w:jc w:val="both"/>
        <w:rPr>
          <w:rFonts w:ascii="Arial" w:hAnsi="Arial" w:cs="Arial"/>
          <w:sz w:val="20"/>
        </w:rPr>
      </w:pPr>
      <w:r w:rsidRPr="00EF7B34">
        <w:rPr>
          <w:rFonts w:ascii="Arial" w:hAnsi="Arial" w:cs="Arial"/>
          <w:sz w:val="20"/>
        </w:rPr>
        <w:lastRenderedPageBreak/>
        <w:t xml:space="preserve">The governors are constrained by law to apply value added tax to all transactions where this is appropriate. </w:t>
      </w:r>
    </w:p>
    <w:p w14:paraId="1B6406D3" w14:textId="77777777" w:rsidR="00320368" w:rsidRPr="00EF7B34" w:rsidRDefault="00BD5F5C" w:rsidP="00320368">
      <w:pPr>
        <w:pStyle w:val="indent"/>
        <w:ind w:left="-142" w:hanging="13"/>
        <w:jc w:val="both"/>
        <w:rPr>
          <w:rFonts w:ascii="Arial" w:hAnsi="Arial" w:cs="Arial"/>
          <w:b/>
          <w:sz w:val="20"/>
        </w:rPr>
      </w:pPr>
      <w:r w:rsidRPr="00EF7B34">
        <w:rPr>
          <w:rFonts w:ascii="Arial" w:hAnsi="Arial" w:cs="Arial"/>
          <w:b/>
          <w:sz w:val="20"/>
        </w:rPr>
        <w:t>Insurance</w:t>
      </w:r>
      <w:r w:rsidR="00320368" w:rsidRPr="00EF7B34">
        <w:rPr>
          <w:rFonts w:ascii="Arial" w:hAnsi="Arial" w:cs="Arial"/>
          <w:b/>
          <w:sz w:val="20"/>
        </w:rPr>
        <w:t xml:space="preserve"> </w:t>
      </w:r>
    </w:p>
    <w:p w14:paraId="1B6406D4" w14:textId="77777777" w:rsidR="00BD5F5C" w:rsidRPr="00EF7B34" w:rsidRDefault="00BD5F5C" w:rsidP="00320368">
      <w:pPr>
        <w:pStyle w:val="indent"/>
        <w:ind w:left="-142" w:hanging="13"/>
        <w:jc w:val="both"/>
        <w:rPr>
          <w:rFonts w:ascii="Arial" w:hAnsi="Arial" w:cs="Arial"/>
          <w:sz w:val="20"/>
        </w:rPr>
      </w:pPr>
      <w:r w:rsidRPr="00EF7B34">
        <w:rPr>
          <w:rFonts w:ascii="Arial" w:hAnsi="Arial" w:cs="Arial"/>
          <w:sz w:val="20"/>
        </w:rPr>
        <w:t xml:space="preserve">The school must ensure that the Hirer has appropriate public liability insurance to cover all its legal liabilities for accidents resulting in injuries to persons (including all participants in the activity for which the premises are being hired), and/or loss of or damage to property, including the hired premises, arising out of the letting. The minimum limit for this insurance cover is </w:t>
      </w:r>
      <w:r w:rsidRPr="0054138C">
        <w:rPr>
          <w:rFonts w:ascii="Arial" w:hAnsi="Arial" w:cs="Arial"/>
          <w:sz w:val="20"/>
        </w:rPr>
        <w:t>£</w:t>
      </w:r>
      <w:r w:rsidR="00F86AC9">
        <w:rPr>
          <w:rFonts w:ascii="Arial" w:hAnsi="Arial" w:cs="Arial"/>
          <w:sz w:val="20"/>
        </w:rPr>
        <w:t>5</w:t>
      </w:r>
      <w:r w:rsidRPr="0054138C">
        <w:rPr>
          <w:rFonts w:ascii="Arial" w:hAnsi="Arial" w:cs="Arial"/>
          <w:sz w:val="20"/>
        </w:rPr>
        <w:t xml:space="preserve"> million</w:t>
      </w:r>
      <w:r w:rsidRPr="00EF7B34">
        <w:rPr>
          <w:rFonts w:ascii="Arial" w:hAnsi="Arial" w:cs="Arial"/>
          <w:sz w:val="20"/>
        </w:rPr>
        <w:t>. The hirer must produce the appropriate certificate of insurance cover before the letting can be confirmed.</w:t>
      </w:r>
    </w:p>
    <w:p w14:paraId="1B6406D5" w14:textId="77777777" w:rsidR="00320368" w:rsidRPr="00EF7B34" w:rsidRDefault="00320368" w:rsidP="00320368">
      <w:pPr>
        <w:pStyle w:val="indent"/>
        <w:ind w:left="-142" w:hanging="13"/>
        <w:jc w:val="both"/>
        <w:rPr>
          <w:rFonts w:ascii="Arial" w:hAnsi="Arial" w:cs="Arial"/>
          <w:sz w:val="20"/>
        </w:rPr>
      </w:pPr>
      <w:r w:rsidRPr="00EF7B34">
        <w:rPr>
          <w:rFonts w:ascii="Arial" w:hAnsi="Arial" w:cs="Arial"/>
          <w:b/>
          <w:sz w:val="20"/>
        </w:rPr>
        <w:t>Minimum charges and deposits</w:t>
      </w:r>
    </w:p>
    <w:p w14:paraId="1B6406D6" w14:textId="739A32AC" w:rsidR="00320368" w:rsidRPr="00EF7B34" w:rsidRDefault="00320368" w:rsidP="00320368">
      <w:pPr>
        <w:pStyle w:val="indent"/>
        <w:ind w:left="-142" w:hanging="13"/>
        <w:jc w:val="both"/>
        <w:rPr>
          <w:rFonts w:ascii="Arial" w:hAnsi="Arial" w:cs="Arial"/>
          <w:sz w:val="20"/>
        </w:rPr>
      </w:pPr>
      <w:r w:rsidRPr="00EF7B34">
        <w:rPr>
          <w:rFonts w:ascii="Arial" w:hAnsi="Arial" w:cs="Arial"/>
          <w:sz w:val="20"/>
        </w:rPr>
        <w:t>The mini</w:t>
      </w:r>
      <w:r w:rsidR="00B160A2" w:rsidRPr="00EF7B34">
        <w:rPr>
          <w:rFonts w:ascii="Arial" w:hAnsi="Arial" w:cs="Arial"/>
          <w:sz w:val="20"/>
        </w:rPr>
        <w:t xml:space="preserve">mum hire period will be </w:t>
      </w:r>
      <w:r w:rsidR="00B160A2" w:rsidRPr="56F381E6">
        <w:rPr>
          <w:rFonts w:ascii="Arial" w:hAnsi="Arial" w:cs="Arial"/>
          <w:sz w:val="20"/>
        </w:rPr>
        <w:t>one</w:t>
      </w:r>
      <w:r w:rsidRPr="00EF7B34">
        <w:rPr>
          <w:rFonts w:ascii="Arial" w:hAnsi="Arial" w:cs="Arial"/>
          <w:sz w:val="20"/>
        </w:rPr>
        <w:t xml:space="preserve"> hour</w:t>
      </w:r>
      <w:r w:rsidR="2B9BE404" w:rsidRPr="56F381E6">
        <w:rPr>
          <w:rFonts w:ascii="Arial" w:hAnsi="Arial" w:cs="Arial"/>
          <w:sz w:val="20"/>
        </w:rPr>
        <w:t>.</w:t>
      </w:r>
    </w:p>
    <w:p w14:paraId="1B6406D7" w14:textId="77777777" w:rsidR="00320368" w:rsidRPr="00EF7B34" w:rsidRDefault="00320368" w:rsidP="00320368">
      <w:pPr>
        <w:pStyle w:val="indent"/>
        <w:ind w:left="-142" w:hanging="13"/>
        <w:jc w:val="both"/>
        <w:rPr>
          <w:rFonts w:ascii="Arial" w:hAnsi="Arial" w:cs="Arial"/>
          <w:sz w:val="20"/>
        </w:rPr>
      </w:pPr>
      <w:r w:rsidRPr="00EF7B34">
        <w:rPr>
          <w:rFonts w:ascii="Arial" w:hAnsi="Arial" w:cs="Arial"/>
          <w:sz w:val="20"/>
        </w:rPr>
        <w:t>The governors reserve the right to require a deposit over and above the hiring charge as a surety against damage to the premises (including any equipment) or the premises being left in an unacceptable condition necessitating their incurring additional cost for cleaning, caretaking or other expenses.</w:t>
      </w:r>
    </w:p>
    <w:p w14:paraId="1B6406D8" w14:textId="77777777" w:rsidR="00320368" w:rsidRPr="00EF7B34" w:rsidRDefault="00320368" w:rsidP="00320368">
      <w:pPr>
        <w:pStyle w:val="indent"/>
        <w:ind w:left="-142" w:hanging="13"/>
        <w:jc w:val="both"/>
        <w:rPr>
          <w:rFonts w:ascii="Arial" w:hAnsi="Arial" w:cs="Arial"/>
          <w:sz w:val="20"/>
        </w:rPr>
      </w:pPr>
      <w:r w:rsidRPr="00EF7B34">
        <w:rPr>
          <w:rFonts w:ascii="Arial" w:hAnsi="Arial" w:cs="Arial"/>
          <w:b/>
          <w:sz w:val="20"/>
        </w:rPr>
        <w:t>Cancellations</w:t>
      </w:r>
    </w:p>
    <w:p w14:paraId="1B6406D9" w14:textId="77777777" w:rsidR="00320368" w:rsidRPr="00EF7B34" w:rsidRDefault="00320368" w:rsidP="00320368">
      <w:pPr>
        <w:pStyle w:val="indent"/>
        <w:ind w:left="-142" w:hanging="13"/>
        <w:jc w:val="both"/>
        <w:rPr>
          <w:rFonts w:ascii="Arial" w:hAnsi="Arial" w:cs="Arial"/>
          <w:sz w:val="20"/>
        </w:rPr>
      </w:pPr>
      <w:r w:rsidRPr="00EF7B34">
        <w:rPr>
          <w:rFonts w:ascii="Arial" w:hAnsi="Arial" w:cs="Arial"/>
          <w:sz w:val="20"/>
        </w:rPr>
        <w:t>Governors will seek to recover any cost incurred by the school which are unavoidable and result directly from the cancellation of a letting.   Details of the charges are shown in th</w:t>
      </w:r>
      <w:r w:rsidR="0011286C" w:rsidRPr="00EF7B34">
        <w:rPr>
          <w:rFonts w:ascii="Arial" w:hAnsi="Arial" w:cs="Arial"/>
          <w:sz w:val="20"/>
        </w:rPr>
        <w:t>e scale of charges in Appendix 3</w:t>
      </w:r>
      <w:r w:rsidRPr="00EF7B34">
        <w:rPr>
          <w:rFonts w:ascii="Arial" w:hAnsi="Arial" w:cs="Arial"/>
          <w:sz w:val="20"/>
        </w:rPr>
        <w:t xml:space="preserve">.  </w:t>
      </w:r>
    </w:p>
    <w:p w14:paraId="1B6406DA" w14:textId="77777777" w:rsidR="00320368" w:rsidRPr="00EF7B34" w:rsidRDefault="00320368" w:rsidP="00320368">
      <w:pPr>
        <w:pStyle w:val="indent"/>
        <w:ind w:left="-142" w:hanging="13"/>
        <w:jc w:val="both"/>
        <w:rPr>
          <w:rFonts w:ascii="Arial" w:hAnsi="Arial" w:cs="Arial"/>
          <w:sz w:val="20"/>
        </w:rPr>
      </w:pPr>
      <w:r w:rsidRPr="00EF7B34">
        <w:rPr>
          <w:rFonts w:ascii="Arial" w:hAnsi="Arial" w:cs="Arial"/>
          <w:b/>
          <w:sz w:val="20"/>
        </w:rPr>
        <w:t>Payment methods</w:t>
      </w:r>
    </w:p>
    <w:p w14:paraId="1B6406DB" w14:textId="60DB3FE7" w:rsidR="00320368" w:rsidRPr="00EF7B34" w:rsidRDefault="00320368" w:rsidP="00320368">
      <w:pPr>
        <w:pStyle w:val="indent"/>
        <w:ind w:left="-142" w:hanging="13"/>
        <w:jc w:val="both"/>
        <w:rPr>
          <w:rFonts w:ascii="Arial" w:hAnsi="Arial" w:cs="Arial"/>
          <w:sz w:val="20"/>
        </w:rPr>
      </w:pPr>
      <w:r w:rsidRPr="00EF7B34">
        <w:rPr>
          <w:rFonts w:ascii="Arial" w:hAnsi="Arial" w:cs="Arial"/>
          <w:sz w:val="20"/>
        </w:rPr>
        <w:t>The governors are mindful of their responsibilities in safeguarding the school from bad debt. Therefore</w:t>
      </w:r>
      <w:r w:rsidR="00AB5685">
        <w:rPr>
          <w:rFonts w:ascii="Arial" w:hAnsi="Arial" w:cs="Arial"/>
          <w:sz w:val="20"/>
        </w:rPr>
        <w:t>,</w:t>
      </w:r>
      <w:r w:rsidRPr="00EF7B34">
        <w:rPr>
          <w:rFonts w:ascii="Arial" w:hAnsi="Arial" w:cs="Arial"/>
          <w:sz w:val="20"/>
        </w:rPr>
        <w:t xml:space="preserve"> payment at the time</w:t>
      </w:r>
      <w:r w:rsidR="0011286C" w:rsidRPr="00EF7B34">
        <w:rPr>
          <w:rFonts w:ascii="Arial" w:hAnsi="Arial" w:cs="Arial"/>
          <w:sz w:val="20"/>
        </w:rPr>
        <w:t xml:space="preserve"> of booking is the norm</w:t>
      </w:r>
      <w:r w:rsidR="00B160A2" w:rsidRPr="00EF7B34">
        <w:rPr>
          <w:rFonts w:ascii="Arial" w:hAnsi="Arial" w:cs="Arial"/>
          <w:sz w:val="20"/>
        </w:rPr>
        <w:t xml:space="preserve"> for one-off hirers</w:t>
      </w:r>
      <w:r w:rsidRPr="00EF7B34">
        <w:rPr>
          <w:rFonts w:ascii="Arial" w:hAnsi="Arial" w:cs="Arial"/>
          <w:sz w:val="20"/>
        </w:rPr>
        <w:t>.</w:t>
      </w:r>
      <w:r w:rsidR="00065C3E" w:rsidRPr="00EF7B34">
        <w:rPr>
          <w:rFonts w:ascii="Arial" w:hAnsi="Arial" w:cs="Arial"/>
          <w:sz w:val="20"/>
        </w:rPr>
        <w:t xml:space="preserve"> For regular weekly hirers the school will issue an invoice each term in arrears, and for hirers using the premises for multiple evenings per week, a monthly invoice will be issued.</w:t>
      </w:r>
      <w:r w:rsidRPr="00EF7B34">
        <w:rPr>
          <w:rFonts w:ascii="Arial" w:hAnsi="Arial" w:cs="Arial"/>
          <w:sz w:val="20"/>
        </w:rPr>
        <w:t xml:space="preserve"> In all cases where cash or cheques are paid over then an official receipt must be issued.</w:t>
      </w:r>
    </w:p>
    <w:p w14:paraId="1B6406DC" w14:textId="77777777" w:rsidR="00320368" w:rsidRPr="00EF7B34" w:rsidRDefault="00320368" w:rsidP="00320368">
      <w:pPr>
        <w:pStyle w:val="indent"/>
        <w:ind w:left="-142" w:hanging="13"/>
        <w:jc w:val="both"/>
        <w:rPr>
          <w:rFonts w:ascii="Arial" w:hAnsi="Arial" w:cs="Arial"/>
          <w:sz w:val="20"/>
        </w:rPr>
      </w:pPr>
      <w:r w:rsidRPr="00EF7B34">
        <w:rPr>
          <w:rFonts w:ascii="Arial" w:hAnsi="Arial" w:cs="Arial"/>
          <w:b/>
          <w:sz w:val="20"/>
        </w:rPr>
        <w:t>Extension of Credit</w:t>
      </w:r>
    </w:p>
    <w:p w14:paraId="1B6406DD" w14:textId="76ABABFA" w:rsidR="00320368" w:rsidRPr="00EF7B34" w:rsidRDefault="00320368" w:rsidP="00B471B8">
      <w:pPr>
        <w:pStyle w:val="indent"/>
        <w:ind w:left="-142" w:hanging="13"/>
        <w:jc w:val="both"/>
        <w:rPr>
          <w:rFonts w:ascii="Arial" w:hAnsi="Arial" w:cs="Arial"/>
          <w:sz w:val="20"/>
        </w:rPr>
      </w:pPr>
      <w:r w:rsidRPr="00EF7B34">
        <w:rPr>
          <w:rFonts w:ascii="Arial" w:hAnsi="Arial" w:cs="Arial"/>
          <w:sz w:val="20"/>
        </w:rPr>
        <w:t>The governors will allow the extension of credit to bone fide local organisations and individuals where they are satisfied that these are credit worthy.   In all the cases the governors reserve the right to withdraw credit facilities where prompt payment is not received</w:t>
      </w:r>
      <w:r w:rsidR="0011286C" w:rsidRPr="00EF7B34">
        <w:rPr>
          <w:rFonts w:ascii="Arial" w:hAnsi="Arial" w:cs="Arial"/>
          <w:sz w:val="20"/>
        </w:rPr>
        <w:t xml:space="preserve">. </w:t>
      </w:r>
      <w:r w:rsidRPr="00EF7B34">
        <w:rPr>
          <w:rFonts w:ascii="Arial" w:hAnsi="Arial" w:cs="Arial"/>
          <w:sz w:val="20"/>
        </w:rPr>
        <w:t xml:space="preserve">The </w:t>
      </w:r>
      <w:r w:rsidR="00B471B8">
        <w:rPr>
          <w:rFonts w:ascii="Arial" w:hAnsi="Arial" w:cs="Arial"/>
          <w:sz w:val="20"/>
        </w:rPr>
        <w:t>g</w:t>
      </w:r>
      <w:r w:rsidRPr="00EF7B34">
        <w:rPr>
          <w:rFonts w:ascii="Arial" w:hAnsi="Arial" w:cs="Arial"/>
          <w:sz w:val="20"/>
        </w:rPr>
        <w:t xml:space="preserve">overnors will not normally extend credit for lettings where the invoice value is less </w:t>
      </w:r>
      <w:r w:rsidR="0011286C" w:rsidRPr="00EF7B34">
        <w:rPr>
          <w:rFonts w:ascii="Arial" w:hAnsi="Arial" w:cs="Arial"/>
          <w:sz w:val="20"/>
        </w:rPr>
        <w:t>than fifty pounds (</w:t>
      </w:r>
      <w:r w:rsidRPr="00EF7B34">
        <w:rPr>
          <w:rFonts w:ascii="Arial" w:hAnsi="Arial" w:cs="Arial"/>
          <w:sz w:val="20"/>
        </w:rPr>
        <w:t xml:space="preserve">£50). The governors have chosen to delegate the approval of credit facilities to </w:t>
      </w:r>
      <w:r w:rsidRPr="56F381E6">
        <w:rPr>
          <w:rFonts w:ascii="Arial" w:hAnsi="Arial" w:cs="Arial"/>
          <w:sz w:val="20"/>
        </w:rPr>
        <w:t xml:space="preserve">the headteacher </w:t>
      </w:r>
      <w:r w:rsidRPr="00EF7B34">
        <w:rPr>
          <w:rFonts w:ascii="Arial" w:hAnsi="Arial" w:cs="Arial"/>
          <w:sz w:val="20"/>
        </w:rPr>
        <w:t>who is to maintain a list for the guidance of administrative staff. In all cases where credit is advanced the invoice is to be raised at the time of booking.</w:t>
      </w:r>
    </w:p>
    <w:p w14:paraId="1B6406DE" w14:textId="77777777" w:rsidR="00320368" w:rsidRPr="00B471B8" w:rsidRDefault="00320368" w:rsidP="00320368">
      <w:pPr>
        <w:pStyle w:val="indent"/>
        <w:ind w:left="-142" w:hanging="13"/>
        <w:jc w:val="both"/>
        <w:rPr>
          <w:rFonts w:ascii="Arial" w:hAnsi="Arial" w:cs="Arial"/>
          <w:sz w:val="20"/>
        </w:rPr>
      </w:pPr>
      <w:r w:rsidRPr="00B471B8">
        <w:rPr>
          <w:rFonts w:ascii="Arial" w:hAnsi="Arial" w:cs="Arial"/>
          <w:b/>
          <w:sz w:val="20"/>
        </w:rPr>
        <w:t>Security</w:t>
      </w:r>
    </w:p>
    <w:p w14:paraId="1B6406DF" w14:textId="76E94813" w:rsidR="00320368" w:rsidRPr="00EF7B34" w:rsidRDefault="00320368" w:rsidP="00320368">
      <w:pPr>
        <w:pStyle w:val="BodyText"/>
        <w:ind w:left="-142" w:hanging="13"/>
        <w:jc w:val="both"/>
        <w:rPr>
          <w:rFonts w:ascii="Arial" w:hAnsi="Arial" w:cs="Arial"/>
          <w:sz w:val="20"/>
        </w:rPr>
      </w:pPr>
      <w:r w:rsidRPr="00EF7B34">
        <w:rPr>
          <w:rFonts w:ascii="Arial" w:hAnsi="Arial" w:cs="Arial"/>
          <w:sz w:val="20"/>
        </w:rPr>
        <w:t>The governors will not normally insist upon continuous caretaking presence.   However</w:t>
      </w:r>
      <w:r w:rsidR="77FB85A1" w:rsidRPr="56F381E6">
        <w:rPr>
          <w:rFonts w:ascii="Arial" w:hAnsi="Arial" w:cs="Arial"/>
          <w:sz w:val="20"/>
        </w:rPr>
        <w:t>,</w:t>
      </w:r>
      <w:r w:rsidRPr="00EF7B34">
        <w:rPr>
          <w:rFonts w:ascii="Arial" w:hAnsi="Arial" w:cs="Arial"/>
          <w:sz w:val="20"/>
        </w:rPr>
        <w:t xml:space="preserve"> they</w:t>
      </w:r>
      <w:r w:rsidR="0011286C" w:rsidRPr="00EF7B34">
        <w:rPr>
          <w:rFonts w:ascii="Arial" w:hAnsi="Arial" w:cs="Arial"/>
          <w:sz w:val="20"/>
        </w:rPr>
        <w:t xml:space="preserve"> reserve the right and delegate</w:t>
      </w:r>
      <w:r w:rsidRPr="00EF7B34">
        <w:rPr>
          <w:rFonts w:ascii="Arial" w:hAnsi="Arial" w:cs="Arial"/>
          <w:sz w:val="20"/>
        </w:rPr>
        <w:t xml:space="preserve"> power to the headteacher to insist upon caretaking presence where in his/her view the nature of the hiring may leave the school vulnerable to theft or damage.</w:t>
      </w:r>
    </w:p>
    <w:p w14:paraId="1B6406E0" w14:textId="77777777" w:rsidR="00320368" w:rsidRPr="00B471B8" w:rsidRDefault="00320368" w:rsidP="00320368">
      <w:pPr>
        <w:pStyle w:val="BodyText"/>
        <w:ind w:left="-142" w:hanging="13"/>
        <w:jc w:val="both"/>
        <w:rPr>
          <w:rFonts w:ascii="Arial" w:hAnsi="Arial" w:cs="Arial"/>
          <w:sz w:val="20"/>
        </w:rPr>
      </w:pPr>
      <w:r w:rsidRPr="00B471B8">
        <w:rPr>
          <w:rFonts w:ascii="Arial" w:hAnsi="Arial" w:cs="Arial"/>
          <w:b/>
          <w:sz w:val="20"/>
        </w:rPr>
        <w:t>Review of Policy</w:t>
      </w:r>
    </w:p>
    <w:p w14:paraId="1B6406E6" w14:textId="1D9F5886" w:rsidR="009E0724" w:rsidRDefault="00320368" w:rsidP="7B358442">
      <w:pPr>
        <w:pStyle w:val="BodyText"/>
        <w:ind w:left="-142" w:hanging="13"/>
        <w:jc w:val="both"/>
        <w:rPr>
          <w:rFonts w:ascii="Arial" w:hAnsi="Arial" w:cs="Arial"/>
          <w:sz w:val="20"/>
        </w:rPr>
      </w:pPr>
      <w:r w:rsidRPr="7B358442">
        <w:rPr>
          <w:rFonts w:ascii="Arial" w:hAnsi="Arial" w:cs="Arial"/>
          <w:sz w:val="20"/>
        </w:rPr>
        <w:t>The governors will review the policy each year in the month of</w:t>
      </w:r>
      <w:r w:rsidRPr="7B358442">
        <w:rPr>
          <w:rFonts w:ascii="Arial" w:hAnsi="Arial" w:cs="Arial"/>
          <w:b/>
          <w:bCs/>
          <w:sz w:val="20"/>
        </w:rPr>
        <w:t xml:space="preserve"> </w:t>
      </w:r>
      <w:r w:rsidR="395502DC" w:rsidRPr="7B358442">
        <w:rPr>
          <w:rFonts w:ascii="Arial" w:hAnsi="Arial" w:cs="Arial"/>
          <w:b/>
          <w:bCs/>
          <w:sz w:val="20"/>
        </w:rPr>
        <w:t>March</w:t>
      </w:r>
      <w:r w:rsidRPr="7B358442">
        <w:rPr>
          <w:rFonts w:ascii="Arial" w:hAnsi="Arial" w:cs="Arial"/>
          <w:b/>
          <w:bCs/>
          <w:sz w:val="20"/>
        </w:rPr>
        <w:t xml:space="preserve"> </w:t>
      </w:r>
      <w:r w:rsidRPr="7B358442">
        <w:rPr>
          <w:rFonts w:ascii="Arial" w:hAnsi="Arial" w:cs="Arial"/>
          <w:sz w:val="20"/>
        </w:rPr>
        <w:t>and the scale of hire charges for the forthcoming year will also be reviewed and updated.</w:t>
      </w:r>
      <w:r w:rsidRPr="7B358442">
        <w:rPr>
          <w:rFonts w:ascii="Arial" w:hAnsi="Arial" w:cs="Arial"/>
          <w:i/>
          <w:iCs/>
          <w:sz w:val="20"/>
        </w:rPr>
        <w:t xml:space="preserve"> { The primary element in any lettings fee is the caretaking charge and therefore governors may feel it appropriate to review the charge on a financial year basis since the caretaking contract runs to similar dates.}</w:t>
      </w:r>
    </w:p>
    <w:p w14:paraId="1B6406E7" w14:textId="54096794" w:rsidR="00AA00D3" w:rsidRPr="00EF7B34" w:rsidRDefault="00B471B8" w:rsidP="7B358442">
      <w:pPr>
        <w:rPr>
          <w:rFonts w:cs="Arial"/>
          <w:b/>
          <w:bCs/>
        </w:rPr>
      </w:pPr>
      <w:r w:rsidRPr="7B358442">
        <w:rPr>
          <w:rFonts w:cs="Arial"/>
          <w:b/>
          <w:bCs/>
        </w:rPr>
        <w:t>Appendix Two</w:t>
      </w:r>
    </w:p>
    <w:p w14:paraId="1B6406E8" w14:textId="77777777" w:rsidR="00F018D1" w:rsidRPr="00B471B8" w:rsidRDefault="00F018D1" w:rsidP="00F018D1">
      <w:pPr>
        <w:rPr>
          <w:rFonts w:cs="Arial"/>
          <w:b/>
          <w:sz w:val="24"/>
          <w:szCs w:val="24"/>
        </w:rPr>
      </w:pPr>
      <w:r w:rsidRPr="00B471B8">
        <w:rPr>
          <w:rFonts w:cs="Arial"/>
          <w:b/>
          <w:bCs/>
          <w:sz w:val="24"/>
          <w:szCs w:val="24"/>
        </w:rPr>
        <w:t xml:space="preserve">Letting of Educational Premises and Grounds - Terms and Conditions of Hire </w:t>
      </w:r>
    </w:p>
    <w:p w14:paraId="1B6406E9" w14:textId="77777777" w:rsidR="00F018D1" w:rsidRPr="00EF7B34" w:rsidRDefault="00F018D1" w:rsidP="00E612D0">
      <w:pPr>
        <w:jc w:val="both"/>
        <w:rPr>
          <w:rFonts w:cs="Arial"/>
          <w:szCs w:val="20"/>
        </w:rPr>
      </w:pPr>
      <w:r w:rsidRPr="00EF7B34">
        <w:rPr>
          <w:rFonts w:cs="Arial"/>
          <w:szCs w:val="20"/>
        </w:rPr>
        <w:t xml:space="preserve">NB References in this form to </w:t>
      </w:r>
      <w:r w:rsidR="00B471B8">
        <w:rPr>
          <w:rFonts w:cs="Arial"/>
          <w:szCs w:val="20"/>
        </w:rPr>
        <w:t>Devon County</w:t>
      </w:r>
      <w:r w:rsidRPr="00EF7B34">
        <w:rPr>
          <w:rFonts w:cs="Arial"/>
          <w:szCs w:val="20"/>
        </w:rPr>
        <w:t xml:space="preserve"> Council shall</w:t>
      </w:r>
      <w:r w:rsidR="00B471B8">
        <w:rPr>
          <w:rFonts w:cs="Arial"/>
          <w:szCs w:val="20"/>
        </w:rPr>
        <w:t>,</w:t>
      </w:r>
      <w:r w:rsidRPr="00EF7B34">
        <w:rPr>
          <w:rFonts w:cs="Arial"/>
          <w:szCs w:val="20"/>
        </w:rPr>
        <w:t xml:space="preserve"> in relation to school premises</w:t>
      </w:r>
      <w:r w:rsidR="00B471B8">
        <w:rPr>
          <w:rFonts w:cs="Arial"/>
          <w:szCs w:val="20"/>
        </w:rPr>
        <w:t>,</w:t>
      </w:r>
      <w:r w:rsidRPr="00EF7B34">
        <w:rPr>
          <w:rFonts w:cs="Arial"/>
          <w:szCs w:val="20"/>
        </w:rPr>
        <w:t xml:space="preserve"> be construed as references to the governors of that school. The Law which applies is the Law of England. </w:t>
      </w:r>
    </w:p>
    <w:p w14:paraId="1B6406EA" w14:textId="77777777" w:rsidR="00F018D1" w:rsidRPr="00EF7B34" w:rsidRDefault="00F018D1" w:rsidP="00E612D0">
      <w:pPr>
        <w:jc w:val="both"/>
        <w:rPr>
          <w:rFonts w:cs="Arial"/>
          <w:b/>
          <w:szCs w:val="20"/>
        </w:rPr>
      </w:pPr>
      <w:r w:rsidRPr="00EF7B34">
        <w:rPr>
          <w:rFonts w:cs="Arial"/>
          <w:b/>
          <w:bCs/>
          <w:szCs w:val="20"/>
        </w:rPr>
        <w:t xml:space="preserve">APPLICATION AND FEES </w:t>
      </w:r>
    </w:p>
    <w:p w14:paraId="1B6406EB" w14:textId="77777777" w:rsidR="00F018D1" w:rsidRPr="00EF7B34" w:rsidRDefault="00F018D1" w:rsidP="00E612D0">
      <w:pPr>
        <w:jc w:val="both"/>
        <w:rPr>
          <w:rFonts w:cs="Arial"/>
          <w:szCs w:val="20"/>
        </w:rPr>
      </w:pPr>
      <w:r w:rsidRPr="00EF7B34">
        <w:rPr>
          <w:rFonts w:cs="Arial"/>
          <w:b/>
          <w:bCs/>
          <w:szCs w:val="20"/>
        </w:rPr>
        <w:t xml:space="preserve">1. </w:t>
      </w:r>
      <w:r w:rsidRPr="00EF7B34">
        <w:rPr>
          <w:rFonts w:cs="Arial"/>
          <w:szCs w:val="20"/>
        </w:rPr>
        <w:t>The signatory of the application shall be the hirer. Where a promoting</w:t>
      </w:r>
      <w:r w:rsidR="00F70E7C" w:rsidRPr="00EF7B34">
        <w:rPr>
          <w:rFonts w:cs="Arial"/>
          <w:szCs w:val="20"/>
        </w:rPr>
        <w:t xml:space="preserve"> organisation is named in the </w:t>
      </w:r>
      <w:r w:rsidRPr="00EF7B34">
        <w:rPr>
          <w:rFonts w:cs="Arial"/>
          <w:szCs w:val="20"/>
        </w:rPr>
        <w:t xml:space="preserve">application, that organisation shall also be considered the hirer and shall be jointly and severally liable hereunder with the signatory. </w:t>
      </w:r>
    </w:p>
    <w:p w14:paraId="1B6406EC" w14:textId="77777777" w:rsidR="00F018D1" w:rsidRPr="00EF7B34" w:rsidRDefault="00F018D1" w:rsidP="00E612D0">
      <w:pPr>
        <w:jc w:val="both"/>
        <w:rPr>
          <w:rFonts w:cs="Arial"/>
          <w:szCs w:val="20"/>
        </w:rPr>
      </w:pPr>
      <w:r w:rsidRPr="00EF7B34">
        <w:rPr>
          <w:rFonts w:cs="Arial"/>
          <w:bCs/>
          <w:szCs w:val="20"/>
        </w:rPr>
        <w:lastRenderedPageBreak/>
        <w:t xml:space="preserve">2. </w:t>
      </w:r>
      <w:r w:rsidRPr="00EF7B34">
        <w:rPr>
          <w:rFonts w:cs="Arial"/>
          <w:szCs w:val="20"/>
        </w:rPr>
        <w:t xml:space="preserve">The fee payable for the hiring shall be calculated in accordance with the scale of charges published by the Governors. The Governors reserve the right to alter or revise these charges at any time. </w:t>
      </w:r>
    </w:p>
    <w:p w14:paraId="1B6406ED" w14:textId="77777777" w:rsidR="00F018D1" w:rsidRPr="00EF7B34" w:rsidRDefault="00F018D1" w:rsidP="00E612D0">
      <w:pPr>
        <w:jc w:val="both"/>
        <w:rPr>
          <w:rFonts w:cs="Arial"/>
          <w:szCs w:val="20"/>
        </w:rPr>
      </w:pPr>
      <w:r w:rsidRPr="00EF7B34">
        <w:rPr>
          <w:rFonts w:cs="Arial"/>
          <w:bCs/>
          <w:szCs w:val="20"/>
        </w:rPr>
        <w:t xml:space="preserve">3. </w:t>
      </w:r>
      <w:r w:rsidRPr="00EF7B34">
        <w:rPr>
          <w:rFonts w:cs="Arial"/>
          <w:szCs w:val="20"/>
        </w:rPr>
        <w:t xml:space="preserve">The fee for an occasional hiring shall be paid to the person authorising the hiring within five days of such hiring being approved and upon receipt of such fee the hiring shall stand confirmed subject to the provision of condition 4. In the case of a long-term letting the governors of the hired premises may at their discretion permit the periodic payment of hire charges in arrears. </w:t>
      </w:r>
    </w:p>
    <w:p w14:paraId="1B6406EE" w14:textId="77777777" w:rsidR="00F018D1" w:rsidRPr="00EF7B34" w:rsidRDefault="00F018D1" w:rsidP="00E612D0">
      <w:pPr>
        <w:jc w:val="both"/>
        <w:rPr>
          <w:rFonts w:cs="Arial"/>
          <w:b/>
          <w:szCs w:val="20"/>
        </w:rPr>
      </w:pPr>
    </w:p>
    <w:p w14:paraId="1B6406EF" w14:textId="77777777" w:rsidR="00F018D1" w:rsidRPr="00EF7B34" w:rsidRDefault="00F018D1" w:rsidP="00E612D0">
      <w:pPr>
        <w:jc w:val="both"/>
        <w:rPr>
          <w:rFonts w:cs="Arial"/>
          <w:b/>
          <w:szCs w:val="20"/>
        </w:rPr>
      </w:pPr>
      <w:r w:rsidRPr="00EF7B34">
        <w:rPr>
          <w:rFonts w:cs="Arial"/>
          <w:b/>
          <w:bCs/>
          <w:szCs w:val="20"/>
        </w:rPr>
        <w:t xml:space="preserve">CANCELLATION </w:t>
      </w:r>
    </w:p>
    <w:p w14:paraId="1B6406F0" w14:textId="77777777" w:rsidR="00F018D1" w:rsidRPr="00EF7B34" w:rsidRDefault="00F86AC9" w:rsidP="00E612D0">
      <w:pPr>
        <w:jc w:val="both"/>
        <w:rPr>
          <w:rFonts w:cs="Arial"/>
          <w:szCs w:val="20"/>
        </w:rPr>
      </w:pPr>
      <w:r w:rsidRPr="00EF7B34">
        <w:rPr>
          <w:rFonts w:cs="Arial"/>
          <w:bCs/>
          <w:szCs w:val="20"/>
        </w:rPr>
        <w:t xml:space="preserve">4. </w:t>
      </w:r>
      <w:r w:rsidR="00F018D1" w:rsidRPr="00EF7B34">
        <w:rPr>
          <w:rFonts w:cs="Arial"/>
          <w:szCs w:val="20"/>
        </w:rPr>
        <w:t xml:space="preserve">The Governors or their agent(s) acting on their behalf must reserve the right, having good reason, at any time without notice to cancel a hiring or withdraw permission for the hirer to occupy any part of the hired premises on any particular date. In such event the Governors shall not incur any liability whatsoever to the hirer other than for return of any fee or the appropriate part of any fee paid in respect of the hiring. </w:t>
      </w:r>
    </w:p>
    <w:p w14:paraId="1B6406F1" w14:textId="77777777" w:rsidR="00F018D1" w:rsidRPr="00EF7B34" w:rsidRDefault="00F018D1" w:rsidP="00E612D0">
      <w:pPr>
        <w:jc w:val="both"/>
        <w:rPr>
          <w:rFonts w:cs="Arial"/>
          <w:szCs w:val="20"/>
        </w:rPr>
      </w:pPr>
      <w:r w:rsidRPr="00EF7B34">
        <w:rPr>
          <w:rFonts w:cs="Arial"/>
          <w:bCs/>
          <w:szCs w:val="20"/>
        </w:rPr>
        <w:t xml:space="preserve">5. </w:t>
      </w:r>
      <w:r w:rsidRPr="00EF7B34">
        <w:rPr>
          <w:rFonts w:cs="Arial"/>
          <w:szCs w:val="20"/>
        </w:rPr>
        <w:t>If the hirer shall cancel the hiring of the premises then the Governors shall be entitled to retain or demand as the case may be the whole of the fee paid in respect of such cancelled hiring</w:t>
      </w:r>
      <w:r w:rsidR="00B471B8">
        <w:rPr>
          <w:rFonts w:cs="Arial"/>
          <w:szCs w:val="20"/>
        </w:rPr>
        <w:t>;</w:t>
      </w:r>
      <w:r w:rsidRPr="00EF7B34">
        <w:rPr>
          <w:rFonts w:cs="Arial"/>
          <w:szCs w:val="20"/>
        </w:rPr>
        <w:t xml:space="preserve"> PROVIDED THAT if notice of such cancellation is received at least seven days prior to the date of the hiring the fee will be refunded or remitted to the hirer subject only to any necessary deduction or payment in respect of expense already incurred by the Governors or the Council in respect of that hiring. </w:t>
      </w:r>
    </w:p>
    <w:p w14:paraId="1B6406F2" w14:textId="77777777" w:rsidR="00F018D1" w:rsidRPr="00EF7B34" w:rsidRDefault="00F018D1" w:rsidP="00E612D0">
      <w:pPr>
        <w:jc w:val="both"/>
        <w:rPr>
          <w:rFonts w:cs="Arial"/>
          <w:szCs w:val="20"/>
        </w:rPr>
      </w:pPr>
      <w:r w:rsidRPr="00EF7B34">
        <w:rPr>
          <w:rFonts w:cs="Arial"/>
          <w:bCs/>
          <w:szCs w:val="20"/>
        </w:rPr>
        <w:t xml:space="preserve">6. </w:t>
      </w:r>
      <w:r w:rsidRPr="00EF7B34">
        <w:rPr>
          <w:rFonts w:cs="Arial"/>
          <w:szCs w:val="20"/>
        </w:rPr>
        <w:t xml:space="preserve">Bookings are taken subject to the premises not being subsequently required for Parliamentary or Local Government elections or other statutory purpose. In the event of the premises being so required, the Governors will refund to the Applicant all charges made by them and already paid by the Applicant. Neither the Governors nor the Council shall be liable to pay any compensation for any loss incurred by the Applicant. </w:t>
      </w:r>
    </w:p>
    <w:p w14:paraId="1B6406F3" w14:textId="77777777" w:rsidR="00F018D1" w:rsidRPr="00EF7B34" w:rsidRDefault="00F018D1" w:rsidP="00F018D1">
      <w:pPr>
        <w:rPr>
          <w:rFonts w:cs="Arial"/>
          <w:b/>
          <w:szCs w:val="20"/>
        </w:rPr>
      </w:pPr>
      <w:r w:rsidRPr="00EF7B34">
        <w:rPr>
          <w:rFonts w:cs="Arial"/>
          <w:b/>
          <w:bCs/>
          <w:szCs w:val="20"/>
        </w:rPr>
        <w:t xml:space="preserve">INSURANCE </w:t>
      </w:r>
    </w:p>
    <w:p w14:paraId="1B6406F4" w14:textId="77777777" w:rsidR="00F018D1" w:rsidRPr="00AA00D3" w:rsidRDefault="00F018D1" w:rsidP="00E612D0">
      <w:pPr>
        <w:jc w:val="both"/>
        <w:rPr>
          <w:rFonts w:cs="Arial"/>
          <w:szCs w:val="20"/>
        </w:rPr>
      </w:pPr>
      <w:r w:rsidRPr="00C8749A">
        <w:rPr>
          <w:rFonts w:cs="Arial"/>
          <w:b/>
          <w:bCs/>
          <w:szCs w:val="20"/>
        </w:rPr>
        <w:t>7.</w:t>
      </w:r>
      <w:r w:rsidRPr="00AA00D3">
        <w:rPr>
          <w:rFonts w:cs="Arial"/>
          <w:bCs/>
          <w:szCs w:val="20"/>
        </w:rPr>
        <w:t xml:space="preserve"> </w:t>
      </w:r>
      <w:r w:rsidRPr="00AA00D3">
        <w:rPr>
          <w:rFonts w:cs="Arial"/>
          <w:szCs w:val="20"/>
        </w:rPr>
        <w:t xml:space="preserve">The hirer's use of the hired premises is conditional on the hirer holding appropriate liability insurance. A copy of such insurance shall be provided to the school at the time of booking. </w:t>
      </w:r>
    </w:p>
    <w:p w14:paraId="1B6406F5" w14:textId="77777777" w:rsidR="00F018D1" w:rsidRPr="00EF7B34" w:rsidRDefault="00F018D1" w:rsidP="00E612D0">
      <w:pPr>
        <w:jc w:val="both"/>
        <w:rPr>
          <w:rFonts w:cs="Arial"/>
          <w:b/>
          <w:szCs w:val="20"/>
        </w:rPr>
      </w:pPr>
      <w:r w:rsidRPr="00EF7B34">
        <w:rPr>
          <w:rFonts w:cs="Arial"/>
          <w:b/>
          <w:bCs/>
          <w:szCs w:val="20"/>
        </w:rPr>
        <w:t xml:space="preserve">FURNITURE AND EQUIPMENT </w:t>
      </w:r>
    </w:p>
    <w:p w14:paraId="1B6406F6" w14:textId="77777777" w:rsidR="00F018D1" w:rsidRPr="00AA00D3" w:rsidRDefault="00F018D1" w:rsidP="00E612D0">
      <w:pPr>
        <w:jc w:val="both"/>
        <w:rPr>
          <w:rFonts w:cs="Arial"/>
          <w:szCs w:val="20"/>
        </w:rPr>
      </w:pPr>
      <w:r w:rsidRPr="00EF7B34">
        <w:rPr>
          <w:rFonts w:cs="Arial"/>
          <w:b/>
          <w:bCs/>
          <w:szCs w:val="20"/>
        </w:rPr>
        <w:t xml:space="preserve">8. </w:t>
      </w:r>
      <w:r w:rsidRPr="00AA00D3">
        <w:rPr>
          <w:rFonts w:cs="Arial"/>
          <w:bCs/>
          <w:szCs w:val="20"/>
        </w:rPr>
        <w:t xml:space="preserve">The hirer's use of the hired premises shall be deemed to include the use of chairs and tables only. </w:t>
      </w:r>
    </w:p>
    <w:p w14:paraId="1B6406F7" w14:textId="77777777" w:rsidR="00F018D1" w:rsidRPr="00AA00D3" w:rsidRDefault="00F018D1" w:rsidP="00E612D0">
      <w:pPr>
        <w:jc w:val="both"/>
        <w:rPr>
          <w:rFonts w:cs="Arial"/>
          <w:szCs w:val="20"/>
        </w:rPr>
      </w:pPr>
      <w:r w:rsidRPr="00EF7B34">
        <w:rPr>
          <w:rFonts w:cs="Arial"/>
          <w:b/>
          <w:bCs/>
          <w:szCs w:val="20"/>
        </w:rPr>
        <w:t xml:space="preserve">9. </w:t>
      </w:r>
      <w:r w:rsidRPr="00AA00D3">
        <w:rPr>
          <w:rFonts w:cs="Arial"/>
          <w:szCs w:val="20"/>
        </w:rPr>
        <w:t xml:space="preserve">The arrangement of furniture and/or the use of additional furniture or equipment will require the specific approval of the Governors. Such use may be subject to the scale of charges published by the Governors. </w:t>
      </w:r>
    </w:p>
    <w:p w14:paraId="1B6406F8" w14:textId="77777777" w:rsidR="00F018D1" w:rsidRPr="00AA00D3" w:rsidRDefault="00F018D1" w:rsidP="00E612D0">
      <w:pPr>
        <w:jc w:val="both"/>
        <w:rPr>
          <w:rFonts w:cs="Arial"/>
          <w:szCs w:val="20"/>
        </w:rPr>
      </w:pPr>
      <w:r w:rsidRPr="00EF7B34">
        <w:rPr>
          <w:rFonts w:cs="Arial"/>
          <w:b/>
          <w:bCs/>
          <w:szCs w:val="20"/>
        </w:rPr>
        <w:t xml:space="preserve">10. </w:t>
      </w:r>
      <w:r w:rsidRPr="00AA00D3">
        <w:rPr>
          <w:rFonts w:cs="Arial"/>
          <w:szCs w:val="20"/>
        </w:rPr>
        <w:t xml:space="preserve">Where additional equipment is required by the hirer this will be subject to an additional charge according to the Governors' published scale. </w:t>
      </w:r>
    </w:p>
    <w:p w14:paraId="1B6406F9" w14:textId="77777777" w:rsidR="00F018D1" w:rsidRPr="00EF7B34" w:rsidRDefault="00F018D1" w:rsidP="00E612D0">
      <w:pPr>
        <w:jc w:val="both"/>
        <w:rPr>
          <w:rFonts w:cs="Arial"/>
          <w:b/>
          <w:szCs w:val="20"/>
        </w:rPr>
      </w:pPr>
      <w:r w:rsidRPr="00EF7B34">
        <w:rPr>
          <w:rFonts w:cs="Arial"/>
          <w:b/>
          <w:bCs/>
          <w:szCs w:val="20"/>
        </w:rPr>
        <w:t xml:space="preserve">KITCHEN FACILITIES </w:t>
      </w:r>
    </w:p>
    <w:p w14:paraId="1B6406FA" w14:textId="77777777" w:rsidR="00F018D1" w:rsidRPr="00AA00D3" w:rsidRDefault="00F018D1" w:rsidP="00E612D0">
      <w:pPr>
        <w:jc w:val="both"/>
        <w:rPr>
          <w:rFonts w:cs="Arial"/>
          <w:szCs w:val="20"/>
        </w:rPr>
      </w:pPr>
      <w:r w:rsidRPr="00EF7B34">
        <w:rPr>
          <w:rFonts w:cs="Arial"/>
          <w:b/>
          <w:bCs/>
          <w:szCs w:val="20"/>
        </w:rPr>
        <w:t xml:space="preserve">11. </w:t>
      </w:r>
      <w:r w:rsidRPr="00AA00D3">
        <w:rPr>
          <w:rFonts w:cs="Arial"/>
          <w:szCs w:val="20"/>
        </w:rPr>
        <w:t>Kitchen facilities and facilities for the preparation of refreshment are not included in the hiring unless prior consent for the use of such facilities has be</w:t>
      </w:r>
      <w:r w:rsidR="00AA00D3">
        <w:rPr>
          <w:rFonts w:cs="Arial"/>
          <w:szCs w:val="20"/>
        </w:rPr>
        <w:t>en given by the Governors</w:t>
      </w:r>
      <w:r w:rsidRPr="00AA00D3">
        <w:rPr>
          <w:rFonts w:cs="Arial"/>
          <w:szCs w:val="20"/>
        </w:rPr>
        <w:t xml:space="preserve"> who will have c</w:t>
      </w:r>
      <w:r w:rsidR="00AA00D3">
        <w:rPr>
          <w:rFonts w:cs="Arial"/>
          <w:szCs w:val="20"/>
        </w:rPr>
        <w:t>onsulted the catering c</w:t>
      </w:r>
      <w:r w:rsidRPr="00AA00D3">
        <w:rPr>
          <w:rFonts w:cs="Arial"/>
          <w:szCs w:val="20"/>
        </w:rPr>
        <w:t>ontractor to arrange for such use at all times to be supervised adequately. Separate conditions of hire exist for catering facilities</w:t>
      </w:r>
      <w:r w:rsidR="00B471B8">
        <w:rPr>
          <w:rFonts w:cs="Arial"/>
          <w:szCs w:val="20"/>
        </w:rPr>
        <w:t>;</w:t>
      </w:r>
      <w:r w:rsidRPr="00AA00D3">
        <w:rPr>
          <w:rFonts w:cs="Arial"/>
          <w:szCs w:val="20"/>
        </w:rPr>
        <w:t xml:space="preserve"> </w:t>
      </w:r>
      <w:r w:rsidR="00B471B8">
        <w:rPr>
          <w:rFonts w:cs="Arial"/>
          <w:szCs w:val="20"/>
        </w:rPr>
        <w:t>w</w:t>
      </w:r>
      <w:r w:rsidRPr="00AA00D3">
        <w:rPr>
          <w:rFonts w:cs="Arial"/>
          <w:szCs w:val="20"/>
        </w:rPr>
        <w:t>here catering facilities form part of the contract</w:t>
      </w:r>
      <w:r w:rsidR="00B471B8">
        <w:rPr>
          <w:rFonts w:cs="Arial"/>
          <w:szCs w:val="20"/>
        </w:rPr>
        <w:t xml:space="preserve"> </w:t>
      </w:r>
      <w:r w:rsidRPr="00AA00D3">
        <w:rPr>
          <w:rFonts w:cs="Arial"/>
          <w:szCs w:val="20"/>
        </w:rPr>
        <w:t xml:space="preserve">these conditions, which can be obtained from the school, are deemed to have been accepted. </w:t>
      </w:r>
    </w:p>
    <w:p w14:paraId="1B6406FB" w14:textId="77777777" w:rsidR="00F018D1" w:rsidRPr="00EF7B34" w:rsidRDefault="00F018D1" w:rsidP="00E612D0">
      <w:pPr>
        <w:jc w:val="both"/>
        <w:rPr>
          <w:rFonts w:cs="Arial"/>
          <w:b/>
          <w:szCs w:val="20"/>
        </w:rPr>
      </w:pPr>
      <w:r w:rsidRPr="00EF7B34">
        <w:rPr>
          <w:rFonts w:cs="Arial"/>
          <w:b/>
          <w:bCs/>
          <w:szCs w:val="20"/>
        </w:rPr>
        <w:t xml:space="preserve">HEALTH, SAFETY AND CONDITION OF PREMISES </w:t>
      </w:r>
    </w:p>
    <w:p w14:paraId="1B6406FC" w14:textId="77777777" w:rsidR="00F018D1" w:rsidRPr="00AA00D3" w:rsidRDefault="00F018D1" w:rsidP="00E612D0">
      <w:pPr>
        <w:jc w:val="both"/>
        <w:rPr>
          <w:rFonts w:cs="Arial"/>
          <w:szCs w:val="20"/>
        </w:rPr>
      </w:pPr>
      <w:r w:rsidRPr="00EF7B34">
        <w:rPr>
          <w:rFonts w:cs="Arial"/>
          <w:b/>
          <w:bCs/>
          <w:szCs w:val="20"/>
        </w:rPr>
        <w:lastRenderedPageBreak/>
        <w:t xml:space="preserve">12. </w:t>
      </w:r>
      <w:r w:rsidRPr="00AA00D3">
        <w:rPr>
          <w:rFonts w:cs="Arial"/>
          <w:bCs/>
          <w:szCs w:val="20"/>
        </w:rPr>
        <w:t xml:space="preserve">The hirer/hirers shall during the hiring be responsible for: </w:t>
      </w:r>
    </w:p>
    <w:p w14:paraId="1B6406FD" w14:textId="77777777" w:rsidR="00F018D1" w:rsidRPr="00AA00D3" w:rsidRDefault="00F018D1" w:rsidP="00E612D0">
      <w:pPr>
        <w:jc w:val="both"/>
        <w:rPr>
          <w:rFonts w:cs="Arial"/>
          <w:szCs w:val="20"/>
        </w:rPr>
      </w:pPr>
      <w:r w:rsidRPr="00AA00D3">
        <w:rPr>
          <w:rFonts w:cs="Arial"/>
          <w:bCs/>
          <w:szCs w:val="20"/>
        </w:rPr>
        <w:t xml:space="preserve">(a) </w:t>
      </w:r>
      <w:r w:rsidRPr="00AA00D3">
        <w:rPr>
          <w:rFonts w:cs="Arial"/>
          <w:szCs w:val="20"/>
        </w:rPr>
        <w:t xml:space="preserve">taking all measurers necessary to ensure that the permitted number of persons using the hired premises is not exceeded; </w:t>
      </w:r>
    </w:p>
    <w:p w14:paraId="1B6406FE" w14:textId="77777777" w:rsidR="00F018D1" w:rsidRPr="00AA00D3" w:rsidRDefault="00F018D1" w:rsidP="00E612D0">
      <w:pPr>
        <w:jc w:val="both"/>
        <w:rPr>
          <w:rFonts w:cs="Arial"/>
          <w:szCs w:val="20"/>
        </w:rPr>
      </w:pPr>
      <w:r w:rsidRPr="00AA00D3">
        <w:rPr>
          <w:rFonts w:cs="Arial"/>
          <w:bCs/>
          <w:szCs w:val="20"/>
        </w:rPr>
        <w:t xml:space="preserve">(b) </w:t>
      </w:r>
      <w:r w:rsidRPr="00AA00D3">
        <w:rPr>
          <w:rFonts w:cs="Arial"/>
          <w:szCs w:val="20"/>
        </w:rPr>
        <w:t>the efficient supervision of the hired premises and for the orderly use thereof including the observance of the governors' policy on</w:t>
      </w:r>
      <w:r w:rsidR="00B471B8">
        <w:rPr>
          <w:rFonts w:cs="Arial"/>
          <w:szCs w:val="20"/>
        </w:rPr>
        <w:t xml:space="preserve"> no</w:t>
      </w:r>
      <w:r w:rsidRPr="00AA00D3">
        <w:rPr>
          <w:rFonts w:cs="Arial"/>
          <w:szCs w:val="20"/>
        </w:rPr>
        <w:t xml:space="preserve"> smoking on school premises; </w:t>
      </w:r>
    </w:p>
    <w:p w14:paraId="1B6406FF" w14:textId="77777777" w:rsidR="00F018D1" w:rsidRPr="00AA00D3" w:rsidRDefault="00F018D1" w:rsidP="00E612D0">
      <w:pPr>
        <w:jc w:val="both"/>
        <w:rPr>
          <w:rFonts w:cs="Arial"/>
          <w:szCs w:val="20"/>
        </w:rPr>
      </w:pPr>
      <w:r w:rsidRPr="00AA00D3">
        <w:rPr>
          <w:rFonts w:cs="Arial"/>
          <w:bCs/>
          <w:szCs w:val="20"/>
        </w:rPr>
        <w:t xml:space="preserve">(c) </w:t>
      </w:r>
      <w:r w:rsidRPr="00AA00D3">
        <w:rPr>
          <w:rFonts w:cs="Arial"/>
          <w:szCs w:val="20"/>
        </w:rPr>
        <w:t xml:space="preserve">ensuring that all doors giving egress from the hired premises are kept unfastened and unobstructed and that no obstruction is placed or allowed to remain in any corridor giving access to the hired premises; </w:t>
      </w:r>
    </w:p>
    <w:p w14:paraId="1B640700" w14:textId="77777777" w:rsidR="00F018D1" w:rsidRPr="00AA00D3" w:rsidRDefault="00F018D1" w:rsidP="00E612D0">
      <w:pPr>
        <w:jc w:val="both"/>
        <w:rPr>
          <w:rFonts w:cs="Arial"/>
          <w:szCs w:val="20"/>
        </w:rPr>
      </w:pPr>
      <w:r w:rsidRPr="00AA00D3">
        <w:rPr>
          <w:rFonts w:cs="Arial"/>
          <w:bCs/>
          <w:szCs w:val="20"/>
        </w:rPr>
        <w:t xml:space="preserve">(d) </w:t>
      </w:r>
      <w:r w:rsidRPr="00AA00D3">
        <w:rPr>
          <w:rFonts w:cs="Arial"/>
          <w:szCs w:val="20"/>
        </w:rPr>
        <w:t xml:space="preserve">ensuring that all proper safety measures are taken for the protection of the users of the premises and equipment including adequate adult supervision where young people are concerned; </w:t>
      </w:r>
    </w:p>
    <w:p w14:paraId="1B640701" w14:textId="77777777" w:rsidR="00F018D1" w:rsidRPr="00AA00D3" w:rsidRDefault="00F018D1" w:rsidP="00E612D0">
      <w:pPr>
        <w:jc w:val="both"/>
        <w:rPr>
          <w:rFonts w:cs="Arial"/>
          <w:szCs w:val="20"/>
        </w:rPr>
      </w:pPr>
      <w:r w:rsidRPr="00AA00D3">
        <w:rPr>
          <w:rFonts w:cs="Arial"/>
          <w:bCs/>
          <w:szCs w:val="20"/>
        </w:rPr>
        <w:t xml:space="preserve">(e) </w:t>
      </w:r>
      <w:r w:rsidRPr="00AA00D3">
        <w:rPr>
          <w:rFonts w:cs="Arial"/>
          <w:szCs w:val="20"/>
        </w:rPr>
        <w:t xml:space="preserve">familiarising themselves and the users of the premises with the fire-alarm positions, the locations of the fire-fighting equipment and the establishment's exit routes; </w:t>
      </w:r>
    </w:p>
    <w:p w14:paraId="1B640702" w14:textId="77777777" w:rsidR="00F018D1" w:rsidRPr="00AA00D3" w:rsidRDefault="00F018D1" w:rsidP="00E612D0">
      <w:pPr>
        <w:jc w:val="both"/>
        <w:rPr>
          <w:rFonts w:cs="Arial"/>
          <w:szCs w:val="20"/>
        </w:rPr>
      </w:pPr>
      <w:r w:rsidRPr="00AA00D3">
        <w:rPr>
          <w:rFonts w:cs="Arial"/>
          <w:bCs/>
          <w:szCs w:val="20"/>
        </w:rPr>
        <w:t xml:space="preserve">(f) </w:t>
      </w:r>
      <w:r w:rsidRPr="00AA00D3">
        <w:rPr>
          <w:rFonts w:cs="Arial"/>
          <w:szCs w:val="20"/>
        </w:rPr>
        <w:t xml:space="preserve">ascertaining the location of the nearest emergency telephone; </w:t>
      </w:r>
    </w:p>
    <w:p w14:paraId="1B640703" w14:textId="77777777" w:rsidR="00F018D1" w:rsidRPr="00AA00D3" w:rsidRDefault="00F018D1" w:rsidP="00E612D0">
      <w:pPr>
        <w:jc w:val="both"/>
        <w:rPr>
          <w:rFonts w:cs="Arial"/>
          <w:szCs w:val="20"/>
        </w:rPr>
      </w:pPr>
      <w:r w:rsidRPr="00AA00D3">
        <w:rPr>
          <w:rFonts w:cs="Arial"/>
          <w:bCs/>
          <w:szCs w:val="20"/>
        </w:rPr>
        <w:t xml:space="preserve">(g) </w:t>
      </w:r>
      <w:r w:rsidRPr="00AA00D3">
        <w:rPr>
          <w:rFonts w:cs="Arial"/>
          <w:szCs w:val="20"/>
        </w:rPr>
        <w:t xml:space="preserve">the provision of a suitable first-aid kit, and personnel as required; </w:t>
      </w:r>
    </w:p>
    <w:p w14:paraId="1B640704" w14:textId="77777777" w:rsidR="00F018D1" w:rsidRPr="00AA00D3" w:rsidRDefault="00F018D1" w:rsidP="00E612D0">
      <w:pPr>
        <w:jc w:val="both"/>
        <w:rPr>
          <w:rFonts w:cs="Arial"/>
          <w:szCs w:val="20"/>
        </w:rPr>
      </w:pPr>
      <w:r w:rsidRPr="00AA00D3">
        <w:rPr>
          <w:rFonts w:cs="Arial"/>
          <w:bCs/>
          <w:szCs w:val="20"/>
        </w:rPr>
        <w:t xml:space="preserve">(h) </w:t>
      </w:r>
      <w:r w:rsidRPr="00AA00D3">
        <w:rPr>
          <w:rFonts w:cs="Arial"/>
          <w:szCs w:val="20"/>
        </w:rPr>
        <w:t xml:space="preserve">compliance with the Food Safety Act and related legislation where catering facilities are involved. </w:t>
      </w:r>
    </w:p>
    <w:p w14:paraId="1B640705" w14:textId="77777777" w:rsidR="00F018D1" w:rsidRPr="00AA00D3" w:rsidRDefault="00F018D1" w:rsidP="00E612D0">
      <w:pPr>
        <w:jc w:val="both"/>
        <w:rPr>
          <w:rFonts w:cs="Arial"/>
          <w:szCs w:val="20"/>
        </w:rPr>
      </w:pPr>
      <w:r w:rsidRPr="00C8749A">
        <w:rPr>
          <w:rFonts w:cs="Arial"/>
          <w:b/>
          <w:bCs/>
          <w:szCs w:val="20"/>
        </w:rPr>
        <w:t>13.</w:t>
      </w:r>
      <w:r w:rsidRPr="00AA00D3">
        <w:rPr>
          <w:rFonts w:cs="Arial"/>
          <w:bCs/>
          <w:szCs w:val="20"/>
        </w:rPr>
        <w:t xml:space="preserve"> The hirer shall at the end of the hiring be responsible for: </w:t>
      </w:r>
    </w:p>
    <w:p w14:paraId="1B640706" w14:textId="77777777" w:rsidR="00F018D1" w:rsidRPr="00AA00D3" w:rsidRDefault="00F018D1" w:rsidP="00E612D0">
      <w:pPr>
        <w:jc w:val="both"/>
        <w:rPr>
          <w:rFonts w:cs="Arial"/>
          <w:szCs w:val="20"/>
        </w:rPr>
      </w:pPr>
      <w:r w:rsidRPr="00AA00D3">
        <w:rPr>
          <w:rFonts w:cs="Arial"/>
          <w:bCs/>
          <w:szCs w:val="20"/>
        </w:rPr>
        <w:t xml:space="preserve">(a) </w:t>
      </w:r>
      <w:r w:rsidRPr="00AA00D3">
        <w:rPr>
          <w:rFonts w:cs="Arial"/>
          <w:szCs w:val="20"/>
        </w:rPr>
        <w:t xml:space="preserve">ensuring that the hired premises are vacated promptly and quietly; </w:t>
      </w:r>
    </w:p>
    <w:p w14:paraId="1B640707" w14:textId="77777777" w:rsidR="00F018D1" w:rsidRPr="00AA00D3" w:rsidRDefault="00F018D1" w:rsidP="00E612D0">
      <w:pPr>
        <w:jc w:val="both"/>
        <w:rPr>
          <w:rFonts w:cs="Arial"/>
          <w:szCs w:val="20"/>
        </w:rPr>
      </w:pPr>
      <w:r w:rsidRPr="00AA00D3">
        <w:rPr>
          <w:rFonts w:cs="Arial"/>
          <w:bCs/>
          <w:szCs w:val="20"/>
        </w:rPr>
        <w:t xml:space="preserve">(b) </w:t>
      </w:r>
      <w:r w:rsidRPr="00AA00D3">
        <w:rPr>
          <w:rFonts w:cs="Arial"/>
          <w:szCs w:val="20"/>
        </w:rPr>
        <w:t xml:space="preserve">ensuring that the hired premises are left in a safe and secure condition and in a clean and tidy state. </w:t>
      </w:r>
    </w:p>
    <w:p w14:paraId="1B640708" w14:textId="77777777" w:rsidR="00F018D1" w:rsidRPr="00AA00D3" w:rsidRDefault="00F018D1" w:rsidP="00E612D0">
      <w:pPr>
        <w:jc w:val="both"/>
        <w:rPr>
          <w:rFonts w:cs="Arial"/>
          <w:szCs w:val="20"/>
        </w:rPr>
      </w:pPr>
      <w:r w:rsidRPr="00AA00D3">
        <w:rPr>
          <w:rFonts w:cs="Arial"/>
          <w:bCs/>
          <w:szCs w:val="20"/>
        </w:rPr>
        <w:t xml:space="preserve">Failure to comply with these conditions may lead to additional charges. </w:t>
      </w:r>
    </w:p>
    <w:p w14:paraId="1B640709" w14:textId="77777777" w:rsidR="00F018D1" w:rsidRPr="00EF7B34" w:rsidRDefault="00F018D1" w:rsidP="00E612D0">
      <w:pPr>
        <w:jc w:val="both"/>
        <w:rPr>
          <w:rFonts w:cs="Arial"/>
          <w:b/>
          <w:szCs w:val="20"/>
        </w:rPr>
      </w:pPr>
      <w:r w:rsidRPr="00EF7B34">
        <w:rPr>
          <w:rFonts w:cs="Arial"/>
          <w:b/>
          <w:bCs/>
          <w:szCs w:val="20"/>
        </w:rPr>
        <w:t xml:space="preserve">RESTRICTIONS </w:t>
      </w:r>
    </w:p>
    <w:p w14:paraId="1B64070A" w14:textId="77777777" w:rsidR="00F018D1" w:rsidRPr="00AA00D3" w:rsidRDefault="00F018D1" w:rsidP="00E612D0">
      <w:pPr>
        <w:jc w:val="both"/>
        <w:rPr>
          <w:rFonts w:cs="Arial"/>
          <w:szCs w:val="20"/>
        </w:rPr>
      </w:pPr>
      <w:r w:rsidRPr="00EF7B34">
        <w:rPr>
          <w:rFonts w:cs="Arial"/>
          <w:b/>
          <w:bCs/>
          <w:szCs w:val="20"/>
        </w:rPr>
        <w:t xml:space="preserve">14. </w:t>
      </w:r>
      <w:r w:rsidRPr="00AA00D3">
        <w:rPr>
          <w:rFonts w:cs="Arial"/>
          <w:szCs w:val="20"/>
        </w:rPr>
        <w:t xml:space="preserve">No nails, tacks, screws, </w:t>
      </w:r>
      <w:r w:rsidR="00B471B8">
        <w:rPr>
          <w:rFonts w:cs="Arial"/>
          <w:szCs w:val="20"/>
        </w:rPr>
        <w:t>n</w:t>
      </w:r>
      <w:r w:rsidRPr="00AA00D3">
        <w:rPr>
          <w:rFonts w:cs="Arial"/>
          <w:szCs w:val="20"/>
        </w:rPr>
        <w:t>or other like objects shall be driven into any part of the hired premises nor shall any placards, decorations or other articles be fixed thereto. No alterations or additions to any electrical installations</w:t>
      </w:r>
      <w:r w:rsidR="00B471B8">
        <w:rPr>
          <w:rFonts w:cs="Arial"/>
          <w:szCs w:val="20"/>
        </w:rPr>
        <w:t>,</w:t>
      </w:r>
      <w:r w:rsidRPr="00AA00D3">
        <w:rPr>
          <w:rFonts w:cs="Arial"/>
          <w:szCs w:val="20"/>
        </w:rPr>
        <w:t xml:space="preserve"> either permanent or temporary</w:t>
      </w:r>
      <w:r w:rsidR="00B471B8">
        <w:rPr>
          <w:rFonts w:cs="Arial"/>
          <w:szCs w:val="20"/>
        </w:rPr>
        <w:t>,</w:t>
      </w:r>
      <w:r w:rsidRPr="00AA00D3">
        <w:rPr>
          <w:rFonts w:cs="Arial"/>
          <w:szCs w:val="20"/>
        </w:rPr>
        <w:t xml:space="preserve"> on the hired premises may be made without the written consent of the Governors. Electrical apparatus must be switched off after use and plugs removed from sockets. </w:t>
      </w:r>
    </w:p>
    <w:p w14:paraId="1B64070B" w14:textId="77777777" w:rsidR="00F018D1" w:rsidRPr="00AA00D3" w:rsidRDefault="00F018D1" w:rsidP="00E612D0">
      <w:pPr>
        <w:jc w:val="both"/>
        <w:rPr>
          <w:rFonts w:cs="Arial"/>
          <w:szCs w:val="20"/>
        </w:rPr>
      </w:pPr>
      <w:r w:rsidRPr="00EF7B34">
        <w:rPr>
          <w:rFonts w:cs="Arial"/>
          <w:b/>
          <w:bCs/>
          <w:szCs w:val="20"/>
        </w:rPr>
        <w:t xml:space="preserve">15. </w:t>
      </w:r>
      <w:r w:rsidRPr="00AA00D3">
        <w:rPr>
          <w:rFonts w:cs="Arial"/>
          <w:szCs w:val="20"/>
        </w:rPr>
        <w:t xml:space="preserve">The hirer shall not permit or suffer any damage to be done to the hired premises or any furniture or equipment therein and shall make good to the satisfaction of the Governors and pay for any damage thereto (including accidental damage) caused by any act or neglect by himself, his agents or any person on the hired premises by reason of the use thereof by the hirer. </w:t>
      </w:r>
    </w:p>
    <w:p w14:paraId="1B64070C" w14:textId="77777777" w:rsidR="00F018D1" w:rsidRPr="00C8749A" w:rsidRDefault="00F018D1" w:rsidP="00E612D0">
      <w:pPr>
        <w:jc w:val="both"/>
        <w:rPr>
          <w:rFonts w:cs="Arial"/>
          <w:szCs w:val="20"/>
        </w:rPr>
      </w:pPr>
      <w:r w:rsidRPr="00B471B8">
        <w:rPr>
          <w:rFonts w:cs="Arial"/>
          <w:b/>
          <w:bCs/>
          <w:szCs w:val="20"/>
        </w:rPr>
        <w:t>16.</w:t>
      </w:r>
      <w:r w:rsidRPr="00AA00D3">
        <w:rPr>
          <w:rFonts w:cs="Arial"/>
          <w:bCs/>
          <w:szCs w:val="20"/>
        </w:rPr>
        <w:t xml:space="preserve"> </w:t>
      </w:r>
      <w:r w:rsidRPr="00AA00D3">
        <w:rPr>
          <w:rFonts w:cs="Arial"/>
          <w:szCs w:val="20"/>
        </w:rPr>
        <w:t>It is understood and agreed that the Governors do not, either expressly or by implication, warrant the premises to be fit or suitable for any sporting or recreational purpose for which the hirer intends to use them but rely entirely on the skill, knowledge and expertise of the hirer in choosing</w:t>
      </w:r>
      <w:r w:rsidR="00C8749A">
        <w:rPr>
          <w:rFonts w:cs="Arial"/>
          <w:szCs w:val="20"/>
        </w:rPr>
        <w:t xml:space="preserve"> so to use them and require the </w:t>
      </w:r>
      <w:r w:rsidRPr="00C8749A">
        <w:rPr>
          <w:rFonts w:cs="Arial"/>
          <w:szCs w:val="20"/>
        </w:rPr>
        <w:t xml:space="preserve">hirer to discontinue that use immediately upon it becoming reasonably foreseeable that by reason of their condition a participant in or spectator to that sport or recreation or any other person is in danger of suffering injury, loss or damage. </w:t>
      </w:r>
    </w:p>
    <w:p w14:paraId="1B64070D" w14:textId="77777777" w:rsidR="00F018D1" w:rsidRPr="00C8749A" w:rsidRDefault="00F018D1" w:rsidP="00E612D0">
      <w:pPr>
        <w:jc w:val="both"/>
        <w:rPr>
          <w:rFonts w:cs="Arial"/>
          <w:szCs w:val="20"/>
        </w:rPr>
      </w:pPr>
      <w:r w:rsidRPr="00EF7B34">
        <w:rPr>
          <w:rFonts w:cs="Arial"/>
          <w:b/>
          <w:bCs/>
          <w:szCs w:val="20"/>
        </w:rPr>
        <w:t xml:space="preserve">17. </w:t>
      </w:r>
      <w:r w:rsidRPr="00C8749A">
        <w:rPr>
          <w:rFonts w:cs="Arial"/>
          <w:szCs w:val="20"/>
        </w:rPr>
        <w:t xml:space="preserve">Except insofar as the Unfair Contract Terms Act, 1977 (or any statutory modification or re-enactment of it) otherwise requires, neither the </w:t>
      </w:r>
      <w:r w:rsidR="004657DE">
        <w:rPr>
          <w:rFonts w:cs="Arial"/>
          <w:szCs w:val="20"/>
        </w:rPr>
        <w:t>governors or someone acting on</w:t>
      </w:r>
      <w:r w:rsidRPr="00C8749A">
        <w:rPr>
          <w:rFonts w:cs="Arial"/>
          <w:szCs w:val="20"/>
        </w:rPr>
        <w:t xml:space="preserve"> </w:t>
      </w:r>
      <w:r w:rsidR="004657DE">
        <w:rPr>
          <w:rFonts w:cs="Arial"/>
          <w:szCs w:val="20"/>
        </w:rPr>
        <w:t xml:space="preserve">their </w:t>
      </w:r>
      <w:r w:rsidRPr="00C8749A">
        <w:rPr>
          <w:rFonts w:cs="Arial"/>
          <w:szCs w:val="20"/>
        </w:rPr>
        <w:t xml:space="preserve">behalf will be responsible or liable in any way whatsoever or to any person whatsoever (and whether or not there shall be any negligence by its servants or agents) in respect of: </w:t>
      </w:r>
    </w:p>
    <w:p w14:paraId="1B64070E" w14:textId="77777777" w:rsidR="00F018D1" w:rsidRPr="00C8749A" w:rsidRDefault="00F018D1" w:rsidP="00E612D0">
      <w:pPr>
        <w:jc w:val="both"/>
        <w:rPr>
          <w:rFonts w:cs="Arial"/>
          <w:szCs w:val="20"/>
        </w:rPr>
      </w:pPr>
      <w:r w:rsidRPr="00C8749A">
        <w:rPr>
          <w:rFonts w:cs="Arial"/>
          <w:bCs/>
          <w:szCs w:val="20"/>
        </w:rPr>
        <w:lastRenderedPageBreak/>
        <w:t xml:space="preserve">(a) </w:t>
      </w:r>
      <w:r w:rsidRPr="00C8749A">
        <w:rPr>
          <w:rFonts w:cs="Arial"/>
          <w:szCs w:val="20"/>
        </w:rPr>
        <w:t xml:space="preserve">any damage or loss of any property brought on to or left upon the hired premises either by the hirer or by any other person; </w:t>
      </w:r>
    </w:p>
    <w:p w14:paraId="1B64070F" w14:textId="77777777" w:rsidR="00F018D1" w:rsidRPr="00C8749A" w:rsidRDefault="00F018D1" w:rsidP="00E612D0">
      <w:pPr>
        <w:jc w:val="both"/>
        <w:rPr>
          <w:rFonts w:cs="Arial"/>
          <w:szCs w:val="20"/>
        </w:rPr>
      </w:pPr>
      <w:r w:rsidRPr="00C8749A">
        <w:rPr>
          <w:rFonts w:cs="Arial"/>
          <w:bCs/>
          <w:szCs w:val="20"/>
        </w:rPr>
        <w:t xml:space="preserve">(b) </w:t>
      </w:r>
      <w:r w:rsidRPr="00C8749A">
        <w:rPr>
          <w:rFonts w:cs="Arial"/>
          <w:szCs w:val="20"/>
        </w:rPr>
        <w:t xml:space="preserve">any loss or injury which may be incurred by or done by or happen to the hirer or any person resorting to the hired premises by reason of the use thereof by the hirer; </w:t>
      </w:r>
    </w:p>
    <w:p w14:paraId="1B640710" w14:textId="77777777" w:rsidR="00F018D1" w:rsidRPr="00C8749A" w:rsidRDefault="00F018D1" w:rsidP="00E612D0">
      <w:pPr>
        <w:jc w:val="both"/>
        <w:rPr>
          <w:rFonts w:cs="Arial"/>
          <w:szCs w:val="20"/>
        </w:rPr>
      </w:pPr>
      <w:r w:rsidRPr="00C8749A">
        <w:rPr>
          <w:rFonts w:cs="Arial"/>
          <w:bCs/>
          <w:szCs w:val="20"/>
        </w:rPr>
        <w:t xml:space="preserve">(c) </w:t>
      </w:r>
      <w:r w:rsidRPr="00C8749A">
        <w:rPr>
          <w:rFonts w:cs="Arial"/>
          <w:szCs w:val="20"/>
        </w:rPr>
        <w:t xml:space="preserve">any loss to breakdown or machinery, failure of electrical supply, fire, flood or government restriction which may cause the hiring to be interrupted or cancelled; and the hirer shall be responsible for and shall indemnify the </w:t>
      </w:r>
      <w:r w:rsidR="004657DE">
        <w:rPr>
          <w:rFonts w:cs="Arial"/>
          <w:szCs w:val="20"/>
        </w:rPr>
        <w:t>school</w:t>
      </w:r>
      <w:r w:rsidRPr="00C8749A">
        <w:rPr>
          <w:rFonts w:cs="Arial"/>
          <w:szCs w:val="20"/>
        </w:rPr>
        <w:t xml:space="preserve"> its servants and agents against all claims, demands, actions and costs arising from the hirer's use of the hired premises or from any loss, damage or injury suffered by any person arising in any manner whatsoever out of the use of the hired premises by the hirer. </w:t>
      </w:r>
    </w:p>
    <w:p w14:paraId="1B640711" w14:textId="77777777" w:rsidR="00F018D1" w:rsidRPr="00EF7B34" w:rsidRDefault="00F018D1" w:rsidP="00F018D1">
      <w:pPr>
        <w:rPr>
          <w:rFonts w:cs="Arial"/>
          <w:b/>
          <w:szCs w:val="20"/>
        </w:rPr>
      </w:pPr>
      <w:r w:rsidRPr="00EF7B34">
        <w:rPr>
          <w:rFonts w:cs="Arial"/>
          <w:b/>
          <w:bCs/>
          <w:szCs w:val="20"/>
        </w:rPr>
        <w:t xml:space="preserve">LICENCES </w:t>
      </w:r>
    </w:p>
    <w:p w14:paraId="1B640712" w14:textId="77777777" w:rsidR="00F018D1" w:rsidRPr="00FD32E7" w:rsidRDefault="00F018D1" w:rsidP="00E612D0">
      <w:pPr>
        <w:jc w:val="both"/>
        <w:rPr>
          <w:rFonts w:cs="Arial"/>
          <w:szCs w:val="20"/>
        </w:rPr>
      </w:pPr>
      <w:r w:rsidRPr="00EF7B34">
        <w:rPr>
          <w:rFonts w:cs="Arial"/>
          <w:b/>
          <w:bCs/>
          <w:szCs w:val="20"/>
        </w:rPr>
        <w:t xml:space="preserve">18. </w:t>
      </w:r>
      <w:r w:rsidRPr="00FD32E7">
        <w:rPr>
          <w:rFonts w:cs="Arial"/>
          <w:szCs w:val="20"/>
        </w:rPr>
        <w:t xml:space="preserve">The hired premises shall not be used for the sale or supply of intoxicating liquor, or the holding of any public entertainment, theatrical performance, film exhibition, lottery or other similar function without the consent of the Governors, and such consent shall be subject to the hirer first obtaining the necessary licence or permission required under current legislation, and producing this for the scrutiny of the Governors if required; </w:t>
      </w:r>
    </w:p>
    <w:p w14:paraId="1B640713" w14:textId="77777777" w:rsidR="00F018D1" w:rsidRPr="00EF7B34" w:rsidRDefault="00F018D1" w:rsidP="00E612D0">
      <w:pPr>
        <w:jc w:val="both"/>
        <w:rPr>
          <w:rFonts w:cs="Arial"/>
          <w:b/>
          <w:szCs w:val="20"/>
        </w:rPr>
      </w:pPr>
      <w:r w:rsidRPr="00EF7B34">
        <w:rPr>
          <w:rFonts w:cs="Arial"/>
          <w:b/>
          <w:bCs/>
          <w:szCs w:val="20"/>
        </w:rPr>
        <w:t xml:space="preserve">SAFEGUARDING </w:t>
      </w:r>
    </w:p>
    <w:p w14:paraId="1B640714" w14:textId="2DA8946B" w:rsidR="00F018D1" w:rsidRPr="00FD32E7" w:rsidRDefault="00F018D1" w:rsidP="00E612D0">
      <w:pPr>
        <w:jc w:val="both"/>
        <w:rPr>
          <w:rFonts w:cs="Arial"/>
        </w:rPr>
      </w:pPr>
      <w:r w:rsidRPr="7B358442">
        <w:rPr>
          <w:rFonts w:cs="Arial"/>
          <w:b/>
          <w:bCs/>
        </w:rPr>
        <w:t xml:space="preserve">19. </w:t>
      </w:r>
      <w:r w:rsidR="00FD32E7" w:rsidRPr="7B358442">
        <w:rPr>
          <w:rFonts w:cs="Arial"/>
        </w:rPr>
        <w:t xml:space="preserve">Where </w:t>
      </w:r>
      <w:r w:rsidR="6DC06B8F" w:rsidRPr="7B358442">
        <w:rPr>
          <w:rFonts w:cs="Arial"/>
        </w:rPr>
        <w:t>Seaton Primary School</w:t>
      </w:r>
      <w:r w:rsidR="74698335" w:rsidRPr="7B358442">
        <w:rPr>
          <w:rFonts w:cs="Arial"/>
        </w:rPr>
        <w:t xml:space="preserve"> </w:t>
      </w:r>
      <w:r w:rsidR="15F13FD8" w:rsidRPr="7B358442">
        <w:rPr>
          <w:rFonts w:cs="Arial"/>
        </w:rPr>
        <w:t>premises</w:t>
      </w:r>
      <w:r w:rsidRPr="7B358442">
        <w:rPr>
          <w:rFonts w:cs="Arial"/>
        </w:rPr>
        <w:t xml:space="preserve"> are hired by/for groups including young people or vulnerable adults, the group must have a safeguarding statement and policy, clear and robust safeguarding procedures and DBS checks in place. The hirer will be asked to supply a copy of their safeguarding statement and policy at the time of booking. </w:t>
      </w:r>
    </w:p>
    <w:p w14:paraId="39C60A0A" w14:textId="55D9B1EB" w:rsidR="00AF61E4" w:rsidRDefault="00FD32E7" w:rsidP="5CD41604">
      <w:pPr>
        <w:jc w:val="both"/>
        <w:rPr>
          <w:rFonts w:cs="Arial"/>
          <w:b/>
          <w:bCs/>
        </w:rPr>
      </w:pPr>
      <w:r w:rsidRPr="7B358442">
        <w:rPr>
          <w:rFonts w:cs="Arial"/>
          <w:b/>
          <w:bCs/>
        </w:rPr>
        <w:t xml:space="preserve">Approved: </w:t>
      </w:r>
      <w:r w:rsidR="40F64D86" w:rsidRPr="7B358442">
        <w:rPr>
          <w:rFonts w:cs="Arial"/>
          <w:b/>
          <w:bCs/>
        </w:rPr>
        <w:t>March 202</w:t>
      </w:r>
      <w:r w:rsidR="2DEFB891" w:rsidRPr="7B358442">
        <w:rPr>
          <w:rFonts w:cs="Arial"/>
          <w:b/>
          <w:bCs/>
        </w:rPr>
        <w:t>6</w:t>
      </w:r>
    </w:p>
    <w:p w14:paraId="65FA7399" w14:textId="346248F9" w:rsidR="00AF61E4" w:rsidRDefault="78B54ABA" w:rsidP="5CD41604">
      <w:pPr>
        <w:jc w:val="both"/>
        <w:rPr>
          <w:rFonts w:cs="Arial"/>
          <w:b/>
          <w:bCs/>
        </w:rPr>
      </w:pPr>
      <w:r w:rsidRPr="7B358442">
        <w:rPr>
          <w:rFonts w:cs="Arial"/>
          <w:b/>
          <w:bCs/>
        </w:rPr>
        <w:t xml:space="preserve">Next Review: </w:t>
      </w:r>
      <w:r w:rsidR="68FAB7CA" w:rsidRPr="7B358442">
        <w:rPr>
          <w:rFonts w:cs="Arial"/>
          <w:b/>
          <w:bCs/>
        </w:rPr>
        <w:t>March 202</w:t>
      </w:r>
      <w:r w:rsidR="333B6DCC" w:rsidRPr="7B358442">
        <w:rPr>
          <w:rFonts w:cs="Arial"/>
          <w:b/>
          <w:bCs/>
        </w:rPr>
        <w:t>7</w:t>
      </w:r>
    </w:p>
    <w:p w14:paraId="1B640717" w14:textId="5BA55F8B" w:rsidR="00F018D1" w:rsidRPr="00EF7B34" w:rsidRDefault="00FD32E7" w:rsidP="00AF61E4">
      <w:pPr>
        <w:jc w:val="both"/>
        <w:rPr>
          <w:rFonts w:cs="Arial"/>
          <w:b/>
        </w:rPr>
      </w:pPr>
      <w:r w:rsidRPr="4552C892">
        <w:rPr>
          <w:rFonts w:cs="Arial"/>
          <w:b/>
        </w:rPr>
        <w:t xml:space="preserve">First adopted: </w:t>
      </w:r>
      <w:r w:rsidR="6F614E2E" w:rsidRPr="4552C892">
        <w:rPr>
          <w:rFonts w:cs="Arial"/>
          <w:b/>
          <w:bCs/>
        </w:rPr>
        <w:t>March 2021</w:t>
      </w:r>
    </w:p>
    <w:p w14:paraId="1B640718" w14:textId="77777777" w:rsidR="00F018D1" w:rsidRDefault="00F018D1" w:rsidP="00F018D1">
      <w:pPr>
        <w:rPr>
          <w:rFonts w:cs="Arial"/>
          <w:b/>
          <w:bCs/>
          <w:szCs w:val="20"/>
        </w:rPr>
      </w:pPr>
      <w:r w:rsidRPr="7B358442">
        <w:rPr>
          <w:rFonts w:cs="Arial"/>
          <w:b/>
          <w:bCs/>
        </w:rPr>
        <w:t xml:space="preserve"> </w:t>
      </w:r>
    </w:p>
    <w:p w14:paraId="7C3395DB" w14:textId="6AA64813" w:rsidR="7B358442" w:rsidRDefault="7B358442" w:rsidP="7B358442">
      <w:pPr>
        <w:rPr>
          <w:rFonts w:cs="Arial"/>
          <w:b/>
          <w:bCs/>
          <w:sz w:val="28"/>
          <w:szCs w:val="28"/>
        </w:rPr>
      </w:pPr>
    </w:p>
    <w:p w14:paraId="17CB7EE5" w14:textId="3BBD7E6B" w:rsidR="7B358442" w:rsidRDefault="7B358442" w:rsidP="7B358442">
      <w:pPr>
        <w:rPr>
          <w:rFonts w:cs="Arial"/>
          <w:b/>
          <w:bCs/>
          <w:sz w:val="28"/>
          <w:szCs w:val="28"/>
        </w:rPr>
      </w:pPr>
    </w:p>
    <w:p w14:paraId="085E1577" w14:textId="6ADBDC8F" w:rsidR="7B358442" w:rsidRDefault="7B358442" w:rsidP="7B358442">
      <w:pPr>
        <w:rPr>
          <w:rFonts w:cs="Arial"/>
          <w:b/>
          <w:bCs/>
          <w:sz w:val="28"/>
          <w:szCs w:val="28"/>
        </w:rPr>
      </w:pPr>
    </w:p>
    <w:p w14:paraId="4FE7C69C" w14:textId="55DFA1B0" w:rsidR="7B358442" w:rsidRDefault="7B358442" w:rsidP="7B358442">
      <w:pPr>
        <w:rPr>
          <w:rFonts w:cs="Arial"/>
          <w:b/>
          <w:bCs/>
          <w:sz w:val="28"/>
          <w:szCs w:val="28"/>
        </w:rPr>
      </w:pPr>
    </w:p>
    <w:p w14:paraId="093B5741" w14:textId="3C72D1A4" w:rsidR="7B358442" w:rsidRDefault="7B358442" w:rsidP="7B358442">
      <w:pPr>
        <w:rPr>
          <w:rFonts w:cs="Arial"/>
          <w:b/>
          <w:bCs/>
          <w:sz w:val="28"/>
          <w:szCs w:val="28"/>
        </w:rPr>
      </w:pPr>
    </w:p>
    <w:p w14:paraId="17165E55" w14:textId="291EE429" w:rsidR="7B358442" w:rsidRDefault="7B358442" w:rsidP="7B358442">
      <w:pPr>
        <w:rPr>
          <w:rFonts w:cs="Arial"/>
          <w:b/>
          <w:bCs/>
          <w:sz w:val="28"/>
          <w:szCs w:val="28"/>
        </w:rPr>
      </w:pPr>
    </w:p>
    <w:p w14:paraId="42905B38" w14:textId="15A5F5E5" w:rsidR="7B358442" w:rsidRDefault="7B358442" w:rsidP="7B358442">
      <w:pPr>
        <w:rPr>
          <w:rFonts w:cs="Arial"/>
          <w:b/>
          <w:bCs/>
          <w:sz w:val="28"/>
          <w:szCs w:val="28"/>
        </w:rPr>
      </w:pPr>
    </w:p>
    <w:p w14:paraId="1B64071C" w14:textId="77777777" w:rsidR="00F018D1" w:rsidRPr="004657DE" w:rsidRDefault="004657DE" w:rsidP="00F018D1">
      <w:pPr>
        <w:rPr>
          <w:rFonts w:cs="Arial"/>
          <w:b/>
          <w:sz w:val="28"/>
          <w:szCs w:val="28"/>
        </w:rPr>
      </w:pPr>
      <w:r>
        <w:rPr>
          <w:rFonts w:cs="Arial"/>
          <w:b/>
          <w:sz w:val="28"/>
          <w:szCs w:val="28"/>
        </w:rPr>
        <w:t>Letting and hire application form</w:t>
      </w:r>
    </w:p>
    <w:p w14:paraId="1B64071D" w14:textId="77777777" w:rsidR="00F018D1" w:rsidRPr="00EF7B34" w:rsidRDefault="00F018D1" w:rsidP="00F018D1">
      <w:pPr>
        <w:rPr>
          <w:rFonts w:cs="Arial"/>
          <w:b/>
          <w:szCs w:val="20"/>
        </w:rPr>
      </w:pPr>
    </w:p>
    <w:p w14:paraId="1B64071E" w14:textId="77777777" w:rsidR="00FD32E7" w:rsidRDefault="00FD32E7" w:rsidP="00F018D1">
      <w:pPr>
        <w:rPr>
          <w:rFonts w:cs="Arial"/>
          <w:b/>
          <w:bCs/>
          <w:szCs w:val="20"/>
        </w:rPr>
      </w:pPr>
      <w:r>
        <w:rPr>
          <w:rFonts w:cs="Arial"/>
          <w:b/>
          <w:bCs/>
          <w:szCs w:val="20"/>
        </w:rPr>
        <w:t>SCHOOL NAME:</w:t>
      </w:r>
    </w:p>
    <w:p w14:paraId="1B64071F" w14:textId="77777777" w:rsidR="00F018D1" w:rsidRPr="00EF7B34" w:rsidRDefault="00F018D1" w:rsidP="00F018D1">
      <w:pPr>
        <w:rPr>
          <w:rFonts w:cs="Arial"/>
          <w:b/>
          <w:szCs w:val="20"/>
        </w:rPr>
      </w:pPr>
      <w:r w:rsidRPr="00EF7B34">
        <w:rPr>
          <w:rFonts w:cs="Arial"/>
          <w:b/>
          <w:bCs/>
          <w:szCs w:val="20"/>
        </w:rPr>
        <w:lastRenderedPageBreak/>
        <w:t xml:space="preserve">APPLICATION for HIRE of SCHOOL PREMISES AND/OR GROUNDS </w:t>
      </w:r>
    </w:p>
    <w:p w14:paraId="1B640720" w14:textId="77777777" w:rsidR="00F018D1" w:rsidRPr="00EF7B34" w:rsidRDefault="00F018D1" w:rsidP="00F018D1">
      <w:pPr>
        <w:rPr>
          <w:rFonts w:cs="Arial"/>
          <w:b/>
          <w:szCs w:val="20"/>
        </w:rPr>
      </w:pPr>
      <w:r w:rsidRPr="00EF7B34">
        <w:rPr>
          <w:rFonts w:cs="Arial"/>
          <w:b/>
          <w:bCs/>
          <w:szCs w:val="20"/>
        </w:rPr>
        <w:t xml:space="preserve">DETAILS OF HIRER </w:t>
      </w:r>
    </w:p>
    <w:p w14:paraId="1B640721" w14:textId="77777777" w:rsidR="00F018D1" w:rsidRPr="00EF7B34" w:rsidRDefault="00F018D1" w:rsidP="00F018D1">
      <w:pPr>
        <w:rPr>
          <w:rFonts w:cs="Arial"/>
          <w:b/>
          <w:szCs w:val="20"/>
        </w:rPr>
      </w:pPr>
      <w:r w:rsidRPr="00EF7B34">
        <w:rPr>
          <w:rFonts w:cs="Arial"/>
          <w:b/>
          <w:szCs w:val="20"/>
        </w:rPr>
        <w:t xml:space="preserve">Name of Organisation or Hirer ……………………………………………………………………………. </w:t>
      </w:r>
    </w:p>
    <w:p w14:paraId="1B640722" w14:textId="77777777" w:rsidR="00F018D1" w:rsidRPr="00EF7B34" w:rsidRDefault="00F018D1" w:rsidP="00F018D1">
      <w:pPr>
        <w:rPr>
          <w:rFonts w:cs="Arial"/>
          <w:b/>
          <w:szCs w:val="20"/>
        </w:rPr>
      </w:pPr>
      <w:r w:rsidRPr="00EF7B34">
        <w:rPr>
          <w:rFonts w:cs="Arial"/>
          <w:b/>
          <w:szCs w:val="20"/>
        </w:rPr>
        <w:t xml:space="preserve">Name of Responsible Officer ..……………………………………………………………………………. </w:t>
      </w:r>
    </w:p>
    <w:p w14:paraId="1B640723" w14:textId="77777777" w:rsidR="00F018D1" w:rsidRPr="00EF7B34" w:rsidRDefault="00F018D1" w:rsidP="00F018D1">
      <w:pPr>
        <w:rPr>
          <w:rFonts w:cs="Arial"/>
          <w:b/>
          <w:szCs w:val="20"/>
        </w:rPr>
      </w:pPr>
      <w:r w:rsidRPr="00EF7B34">
        <w:rPr>
          <w:rFonts w:cs="Arial"/>
          <w:b/>
          <w:szCs w:val="20"/>
        </w:rPr>
        <w:t xml:space="preserve">Address of Hirer ..…………………………………………………………………………………………… </w:t>
      </w:r>
    </w:p>
    <w:p w14:paraId="1B640724" w14:textId="77777777" w:rsidR="00F018D1" w:rsidRPr="00EF7B34" w:rsidRDefault="00F018D1" w:rsidP="00F018D1">
      <w:pPr>
        <w:rPr>
          <w:rFonts w:cs="Arial"/>
          <w:b/>
          <w:szCs w:val="20"/>
        </w:rPr>
      </w:pPr>
      <w:r w:rsidRPr="00EF7B34">
        <w:rPr>
          <w:rFonts w:cs="Arial"/>
          <w:b/>
          <w:szCs w:val="20"/>
        </w:rPr>
        <w:t xml:space="preserve">………………………………………………………………………………Post Code ………….……….. </w:t>
      </w:r>
    </w:p>
    <w:p w14:paraId="1B640725" w14:textId="77777777" w:rsidR="00F018D1" w:rsidRPr="00EF7B34" w:rsidRDefault="00F018D1" w:rsidP="00F018D1">
      <w:pPr>
        <w:rPr>
          <w:rFonts w:cs="Arial"/>
          <w:b/>
          <w:szCs w:val="20"/>
        </w:rPr>
      </w:pPr>
      <w:r w:rsidRPr="00EF7B34">
        <w:rPr>
          <w:rFonts w:cs="Arial"/>
          <w:b/>
          <w:szCs w:val="20"/>
        </w:rPr>
        <w:t xml:space="preserve">Position in Organisation ……………………………………………………………………………...……. </w:t>
      </w:r>
    </w:p>
    <w:p w14:paraId="1B640726" w14:textId="77777777" w:rsidR="00F018D1" w:rsidRPr="00EF7B34" w:rsidRDefault="00F018D1" w:rsidP="00F018D1">
      <w:pPr>
        <w:rPr>
          <w:rFonts w:cs="Arial"/>
          <w:b/>
          <w:szCs w:val="20"/>
        </w:rPr>
      </w:pPr>
      <w:r w:rsidRPr="00EF7B34">
        <w:rPr>
          <w:rFonts w:cs="Arial"/>
          <w:b/>
          <w:szCs w:val="20"/>
        </w:rPr>
        <w:t xml:space="preserve">Contact Phone Number(s) .………………..………………………………………………………………. </w:t>
      </w:r>
    </w:p>
    <w:p w14:paraId="1B640727" w14:textId="77777777" w:rsidR="00F018D1" w:rsidRPr="00EF7B34" w:rsidRDefault="00F018D1" w:rsidP="00F018D1">
      <w:pPr>
        <w:rPr>
          <w:rFonts w:cs="Arial"/>
          <w:b/>
          <w:szCs w:val="20"/>
        </w:rPr>
      </w:pPr>
      <w:r w:rsidRPr="00EF7B34">
        <w:rPr>
          <w:rFonts w:cs="Arial"/>
          <w:b/>
          <w:szCs w:val="20"/>
        </w:rPr>
        <w:t xml:space="preserve">Purpose of Hire ……………………………………………………………………………………………. </w:t>
      </w:r>
    </w:p>
    <w:p w14:paraId="1B640728" w14:textId="77777777" w:rsidR="00F018D1" w:rsidRPr="00EF7B34" w:rsidRDefault="00F018D1" w:rsidP="00F018D1">
      <w:pPr>
        <w:rPr>
          <w:rFonts w:cs="Arial"/>
          <w:b/>
          <w:szCs w:val="20"/>
        </w:rPr>
      </w:pPr>
      <w:r w:rsidRPr="00EF7B34">
        <w:rPr>
          <w:rFonts w:cs="Arial"/>
          <w:b/>
          <w:szCs w:val="20"/>
        </w:rPr>
        <w:t xml:space="preserve"> I wish to hire the premises as detailed in the attached quotation. </w:t>
      </w:r>
    </w:p>
    <w:p w14:paraId="1B640729" w14:textId="77777777" w:rsidR="00F018D1" w:rsidRPr="00EF7B34" w:rsidRDefault="00F018D1" w:rsidP="00F018D1">
      <w:pPr>
        <w:rPr>
          <w:rFonts w:cs="Arial"/>
          <w:b/>
          <w:szCs w:val="20"/>
        </w:rPr>
      </w:pPr>
      <w:r w:rsidRPr="00EF7B34">
        <w:rPr>
          <w:rFonts w:cs="Arial"/>
          <w:b/>
          <w:szCs w:val="20"/>
        </w:rPr>
        <w:t xml:space="preserve"> I have received a copy of the conditions of hire and I agree to abide by them. </w:t>
      </w:r>
    </w:p>
    <w:p w14:paraId="1B64072A" w14:textId="77777777" w:rsidR="00F018D1" w:rsidRPr="00EF7B34" w:rsidRDefault="00F018D1" w:rsidP="00F018D1">
      <w:pPr>
        <w:rPr>
          <w:rFonts w:cs="Arial"/>
          <w:b/>
          <w:szCs w:val="20"/>
        </w:rPr>
      </w:pPr>
      <w:r w:rsidRPr="00EF7B34">
        <w:rPr>
          <w:rFonts w:cs="Arial"/>
          <w:b/>
          <w:szCs w:val="20"/>
        </w:rPr>
        <w:t xml:space="preserve"> I agree to pay all charges that may be due. </w:t>
      </w:r>
    </w:p>
    <w:p w14:paraId="1B64072B" w14:textId="77777777" w:rsidR="00F018D1" w:rsidRPr="00EF7B34" w:rsidRDefault="00F018D1" w:rsidP="00F018D1">
      <w:pPr>
        <w:rPr>
          <w:rFonts w:cs="Arial"/>
          <w:b/>
          <w:szCs w:val="20"/>
        </w:rPr>
      </w:pPr>
      <w:r w:rsidRPr="00EF7B34">
        <w:rPr>
          <w:rFonts w:cs="Arial"/>
          <w:b/>
          <w:szCs w:val="20"/>
        </w:rPr>
        <w:t> I acknowledge that my attention has been drawn to the r</w:t>
      </w:r>
      <w:r w:rsidR="00D00153">
        <w:rPr>
          <w:rFonts w:cs="Arial"/>
          <w:b/>
          <w:szCs w:val="20"/>
        </w:rPr>
        <w:t xml:space="preserve">equirement of having at least </w:t>
      </w:r>
      <w:r w:rsidR="00D00153" w:rsidRPr="003965F3">
        <w:rPr>
          <w:rFonts w:cs="Arial"/>
          <w:b/>
          <w:szCs w:val="20"/>
        </w:rPr>
        <w:t>£</w:t>
      </w:r>
      <w:r w:rsidR="00F86AC9">
        <w:rPr>
          <w:rFonts w:cs="Arial"/>
          <w:b/>
          <w:szCs w:val="20"/>
        </w:rPr>
        <w:t>5</w:t>
      </w:r>
      <w:r w:rsidRPr="003965F3">
        <w:rPr>
          <w:rFonts w:cs="Arial"/>
          <w:b/>
          <w:szCs w:val="20"/>
        </w:rPr>
        <w:t>m</w:t>
      </w:r>
      <w:r w:rsidRPr="00EF7B34">
        <w:rPr>
          <w:rFonts w:cs="Arial"/>
          <w:b/>
          <w:szCs w:val="20"/>
        </w:rPr>
        <w:t xml:space="preserve"> of insurance cover for Public Liability. </w:t>
      </w:r>
    </w:p>
    <w:p w14:paraId="1B64072C" w14:textId="77777777" w:rsidR="00F018D1" w:rsidRPr="00EF7B34" w:rsidRDefault="00F018D1" w:rsidP="00F018D1">
      <w:pPr>
        <w:rPr>
          <w:rFonts w:cs="Arial"/>
          <w:b/>
          <w:szCs w:val="20"/>
        </w:rPr>
      </w:pPr>
      <w:r w:rsidRPr="00EF7B34">
        <w:rPr>
          <w:rFonts w:cs="Arial"/>
          <w:b/>
          <w:szCs w:val="20"/>
        </w:rPr>
        <w:t> I acknowledge that my attention has been drawn to the requir</w:t>
      </w:r>
      <w:r w:rsidR="00D00153">
        <w:rPr>
          <w:rFonts w:cs="Arial"/>
          <w:b/>
          <w:szCs w:val="20"/>
        </w:rPr>
        <w:t>ement to comply with the school’s s</w:t>
      </w:r>
      <w:r w:rsidRPr="00EF7B34">
        <w:rPr>
          <w:rFonts w:cs="Arial"/>
          <w:b/>
          <w:szCs w:val="20"/>
        </w:rPr>
        <w:t xml:space="preserve">afeguarding requirements. </w:t>
      </w:r>
    </w:p>
    <w:p w14:paraId="1B64072D" w14:textId="77777777" w:rsidR="00F018D1" w:rsidRPr="00EF7B34" w:rsidRDefault="00F018D1" w:rsidP="00F018D1">
      <w:pPr>
        <w:rPr>
          <w:rFonts w:cs="Arial"/>
          <w:b/>
          <w:szCs w:val="20"/>
        </w:rPr>
      </w:pPr>
      <w:r w:rsidRPr="00EF7B34">
        <w:rPr>
          <w:rFonts w:cs="Arial"/>
          <w:b/>
          <w:szCs w:val="20"/>
        </w:rPr>
        <w:t xml:space="preserve"> I can confirm that the use of the premises will not include the playing of pre-recorded music. </w:t>
      </w:r>
      <w:r w:rsidRPr="00EF7B34">
        <w:rPr>
          <w:rFonts w:cs="Arial"/>
          <w:b/>
          <w:bCs/>
          <w:szCs w:val="20"/>
        </w:rPr>
        <w:t xml:space="preserve">Yes/No* (Please circle as appropriate) </w:t>
      </w:r>
    </w:p>
    <w:tbl>
      <w:tblPr>
        <w:tblW w:w="9633" w:type="dxa"/>
        <w:tblBorders>
          <w:top w:val="nil"/>
          <w:left w:val="nil"/>
          <w:bottom w:val="nil"/>
          <w:right w:val="nil"/>
        </w:tblBorders>
        <w:tblLayout w:type="fixed"/>
        <w:tblLook w:val="0000" w:firstRow="0" w:lastRow="0" w:firstColumn="0" w:lastColumn="0" w:noHBand="0" w:noVBand="0"/>
      </w:tblPr>
      <w:tblGrid>
        <w:gridCol w:w="9633"/>
      </w:tblGrid>
      <w:tr w:rsidR="00B20051" w:rsidRPr="00EF7B34" w14:paraId="1B640732" w14:textId="77777777" w:rsidTr="00A1597F">
        <w:trPr>
          <w:trHeight w:val="108"/>
        </w:trPr>
        <w:tc>
          <w:tcPr>
            <w:tcW w:w="9633" w:type="dxa"/>
          </w:tcPr>
          <w:p w14:paraId="1B640731" w14:textId="7192B325" w:rsidR="00B20051" w:rsidRPr="00EF7B34" w:rsidRDefault="00B20051" w:rsidP="00F018D1">
            <w:pPr>
              <w:rPr>
                <w:rFonts w:cs="Arial"/>
                <w:b/>
                <w:szCs w:val="20"/>
              </w:rPr>
            </w:pPr>
            <w:r w:rsidRPr="00EF7B34">
              <w:rPr>
                <w:rFonts w:cs="Arial"/>
                <w:b/>
                <w:szCs w:val="20"/>
              </w:rPr>
              <w:t xml:space="preserve">* If you have circled </w:t>
            </w:r>
            <w:r w:rsidRPr="00EF7B34">
              <w:rPr>
                <w:rFonts w:cs="Arial"/>
                <w:b/>
                <w:bCs/>
                <w:szCs w:val="20"/>
              </w:rPr>
              <w:t>No</w:t>
            </w:r>
            <w:r w:rsidRPr="00EF7B34">
              <w:rPr>
                <w:rFonts w:cs="Arial"/>
                <w:b/>
                <w:szCs w:val="20"/>
              </w:rPr>
              <w:t xml:space="preserve">, under the terms of clause 17 of the lettings policy, you are required to provide a copy of the Phonographic Performance Licence to authorise the usage of pre-recorded music before this letting can be approved. Room/Area required </w:t>
            </w:r>
          </w:p>
        </w:tc>
      </w:tr>
    </w:tbl>
    <w:p w14:paraId="0B2F1B39" w14:textId="77777777" w:rsidR="00696CCD" w:rsidRDefault="00B20051" w:rsidP="00172B0C">
      <w:pPr>
        <w:rPr>
          <w:rFonts w:cs="Arial"/>
          <w:b/>
          <w:szCs w:val="20"/>
        </w:rPr>
      </w:pPr>
      <w:r>
        <w:rPr>
          <w:rFonts w:cs="Arial"/>
          <w:b/>
          <w:szCs w:val="20"/>
        </w:rPr>
        <w:t xml:space="preserve">   </w:t>
      </w:r>
      <w:r>
        <w:rPr>
          <w:rFonts w:cs="Arial"/>
          <w:b/>
          <w:szCs w:val="20"/>
        </w:rPr>
        <w:tab/>
      </w:r>
      <w:r>
        <w:rPr>
          <w:rFonts w:cs="Arial"/>
          <w:b/>
          <w:szCs w:val="20"/>
        </w:rPr>
        <w:tab/>
      </w:r>
      <w:r>
        <w:rPr>
          <w:rFonts w:cs="Arial"/>
          <w:b/>
          <w:szCs w:val="20"/>
        </w:rPr>
        <w:tab/>
      </w:r>
    </w:p>
    <w:tbl>
      <w:tblPr>
        <w:tblStyle w:val="TableGrid"/>
        <w:tblW w:w="0" w:type="auto"/>
        <w:tblLayout w:type="fixed"/>
        <w:tblLook w:val="04A0" w:firstRow="1" w:lastRow="0" w:firstColumn="1" w:lastColumn="0" w:noHBand="0" w:noVBand="1"/>
      </w:tblPr>
      <w:tblGrid>
        <w:gridCol w:w="2689"/>
        <w:gridCol w:w="2835"/>
        <w:gridCol w:w="3294"/>
      </w:tblGrid>
      <w:tr w:rsidR="00696CCD" w14:paraId="2D4984AC" w14:textId="77777777" w:rsidTr="00696CCD">
        <w:tc>
          <w:tcPr>
            <w:tcW w:w="2689" w:type="dxa"/>
          </w:tcPr>
          <w:p w14:paraId="2934028B" w14:textId="77777777" w:rsidR="00696CCD" w:rsidRDefault="00696CCD" w:rsidP="00597A16">
            <w:pPr>
              <w:rPr>
                <w:rFonts w:cs="Arial"/>
                <w:b/>
                <w:szCs w:val="20"/>
              </w:rPr>
            </w:pPr>
            <w:r>
              <w:rPr>
                <w:rFonts w:cs="Arial"/>
                <w:b/>
                <w:szCs w:val="20"/>
              </w:rPr>
              <w:t>Room Required</w:t>
            </w:r>
          </w:p>
        </w:tc>
        <w:tc>
          <w:tcPr>
            <w:tcW w:w="2835" w:type="dxa"/>
          </w:tcPr>
          <w:p w14:paraId="4B52681C" w14:textId="77777777" w:rsidR="00696CCD" w:rsidRDefault="00696CCD" w:rsidP="00597A16">
            <w:pPr>
              <w:rPr>
                <w:rFonts w:cs="Arial"/>
                <w:b/>
                <w:szCs w:val="20"/>
              </w:rPr>
            </w:pPr>
            <w:r w:rsidRPr="00EF7B34">
              <w:rPr>
                <w:rFonts w:cs="Arial"/>
                <w:b/>
                <w:szCs w:val="20"/>
              </w:rPr>
              <w:t xml:space="preserve">Date/s Required </w:t>
            </w:r>
            <w:r>
              <w:rPr>
                <w:rFonts w:cs="Arial"/>
                <w:b/>
                <w:szCs w:val="20"/>
              </w:rPr>
              <w:tab/>
            </w:r>
          </w:p>
        </w:tc>
        <w:tc>
          <w:tcPr>
            <w:tcW w:w="3294" w:type="dxa"/>
          </w:tcPr>
          <w:p w14:paraId="3370DD4E" w14:textId="77777777" w:rsidR="00696CCD" w:rsidRPr="00EF7B34" w:rsidRDefault="00696CCD" w:rsidP="00597A16">
            <w:pPr>
              <w:rPr>
                <w:rFonts w:cs="Arial"/>
                <w:b/>
                <w:szCs w:val="20"/>
              </w:rPr>
            </w:pPr>
            <w:r w:rsidRPr="00EF7B34">
              <w:rPr>
                <w:rFonts w:cs="Arial"/>
                <w:b/>
                <w:szCs w:val="20"/>
              </w:rPr>
              <w:t>Time/s Required (From/To)</w:t>
            </w:r>
          </w:p>
          <w:p w14:paraId="0BE6B8BB" w14:textId="77777777" w:rsidR="00696CCD" w:rsidRDefault="00696CCD" w:rsidP="00597A16">
            <w:pPr>
              <w:rPr>
                <w:rFonts w:cs="Arial"/>
                <w:b/>
                <w:szCs w:val="20"/>
              </w:rPr>
            </w:pPr>
          </w:p>
        </w:tc>
      </w:tr>
      <w:tr w:rsidR="00696CCD" w14:paraId="05B91F91" w14:textId="77777777" w:rsidTr="00696CCD">
        <w:trPr>
          <w:trHeight w:val="567"/>
        </w:trPr>
        <w:tc>
          <w:tcPr>
            <w:tcW w:w="2689" w:type="dxa"/>
          </w:tcPr>
          <w:p w14:paraId="787390CC" w14:textId="77777777" w:rsidR="00696CCD" w:rsidRDefault="00696CCD" w:rsidP="00597A16">
            <w:pPr>
              <w:rPr>
                <w:rFonts w:cs="Arial"/>
                <w:b/>
                <w:szCs w:val="20"/>
              </w:rPr>
            </w:pPr>
          </w:p>
        </w:tc>
        <w:tc>
          <w:tcPr>
            <w:tcW w:w="2835" w:type="dxa"/>
          </w:tcPr>
          <w:p w14:paraId="0486EBE8" w14:textId="77777777" w:rsidR="00696CCD" w:rsidRDefault="00696CCD" w:rsidP="00597A16">
            <w:pPr>
              <w:rPr>
                <w:rFonts w:cs="Arial"/>
                <w:b/>
                <w:szCs w:val="20"/>
              </w:rPr>
            </w:pPr>
          </w:p>
        </w:tc>
        <w:tc>
          <w:tcPr>
            <w:tcW w:w="3294" w:type="dxa"/>
          </w:tcPr>
          <w:p w14:paraId="4714D841" w14:textId="77777777" w:rsidR="00696CCD" w:rsidRDefault="00696CCD" w:rsidP="00597A16">
            <w:pPr>
              <w:rPr>
                <w:rFonts w:cs="Arial"/>
                <w:b/>
                <w:szCs w:val="20"/>
              </w:rPr>
            </w:pPr>
          </w:p>
        </w:tc>
      </w:tr>
      <w:tr w:rsidR="00696CCD" w14:paraId="6585DC0C" w14:textId="77777777" w:rsidTr="00696CCD">
        <w:trPr>
          <w:trHeight w:val="567"/>
        </w:trPr>
        <w:tc>
          <w:tcPr>
            <w:tcW w:w="2689" w:type="dxa"/>
          </w:tcPr>
          <w:p w14:paraId="28D692F5" w14:textId="77777777" w:rsidR="00696CCD" w:rsidRDefault="00696CCD" w:rsidP="00597A16">
            <w:pPr>
              <w:rPr>
                <w:rFonts w:cs="Arial"/>
                <w:b/>
                <w:szCs w:val="20"/>
              </w:rPr>
            </w:pPr>
          </w:p>
        </w:tc>
        <w:tc>
          <w:tcPr>
            <w:tcW w:w="2835" w:type="dxa"/>
          </w:tcPr>
          <w:p w14:paraId="4AD07FB8" w14:textId="77777777" w:rsidR="00696CCD" w:rsidRDefault="00696CCD" w:rsidP="00597A16">
            <w:pPr>
              <w:rPr>
                <w:rFonts w:cs="Arial"/>
                <w:b/>
                <w:szCs w:val="20"/>
              </w:rPr>
            </w:pPr>
          </w:p>
        </w:tc>
        <w:tc>
          <w:tcPr>
            <w:tcW w:w="3294" w:type="dxa"/>
          </w:tcPr>
          <w:p w14:paraId="3BC090F5" w14:textId="77777777" w:rsidR="00696CCD" w:rsidRDefault="00696CCD" w:rsidP="00597A16">
            <w:pPr>
              <w:rPr>
                <w:rFonts w:cs="Arial"/>
                <w:b/>
                <w:szCs w:val="20"/>
              </w:rPr>
            </w:pPr>
          </w:p>
        </w:tc>
      </w:tr>
      <w:tr w:rsidR="00696CCD" w14:paraId="5B3678BC" w14:textId="77777777" w:rsidTr="00696CCD">
        <w:trPr>
          <w:trHeight w:val="567"/>
        </w:trPr>
        <w:tc>
          <w:tcPr>
            <w:tcW w:w="2689" w:type="dxa"/>
          </w:tcPr>
          <w:p w14:paraId="29FCAB02" w14:textId="77777777" w:rsidR="00696CCD" w:rsidRDefault="00696CCD" w:rsidP="00597A16">
            <w:pPr>
              <w:rPr>
                <w:rFonts w:cs="Arial"/>
                <w:b/>
                <w:szCs w:val="20"/>
              </w:rPr>
            </w:pPr>
          </w:p>
        </w:tc>
        <w:tc>
          <w:tcPr>
            <w:tcW w:w="2835" w:type="dxa"/>
          </w:tcPr>
          <w:p w14:paraId="5D394171" w14:textId="77777777" w:rsidR="00696CCD" w:rsidRDefault="00696CCD" w:rsidP="00597A16">
            <w:pPr>
              <w:rPr>
                <w:rFonts w:cs="Arial"/>
                <w:b/>
                <w:szCs w:val="20"/>
              </w:rPr>
            </w:pPr>
          </w:p>
        </w:tc>
        <w:tc>
          <w:tcPr>
            <w:tcW w:w="3294" w:type="dxa"/>
          </w:tcPr>
          <w:p w14:paraId="78908475" w14:textId="77777777" w:rsidR="00696CCD" w:rsidRDefault="00696CCD" w:rsidP="00597A16">
            <w:pPr>
              <w:rPr>
                <w:rFonts w:cs="Arial"/>
                <w:b/>
                <w:szCs w:val="20"/>
              </w:rPr>
            </w:pPr>
          </w:p>
        </w:tc>
      </w:tr>
    </w:tbl>
    <w:p w14:paraId="5B881D18" w14:textId="44124007" w:rsidR="00172B0C" w:rsidRPr="00EF7B34" w:rsidRDefault="00B20051" w:rsidP="00172B0C">
      <w:pPr>
        <w:rPr>
          <w:rFonts w:cs="Arial"/>
          <w:b/>
          <w:szCs w:val="20"/>
        </w:rPr>
      </w:pPr>
      <w:r>
        <w:rPr>
          <w:rFonts w:cs="Arial"/>
          <w:b/>
          <w:szCs w:val="20"/>
        </w:rPr>
        <w:tab/>
      </w:r>
    </w:p>
    <w:p w14:paraId="74521158" w14:textId="69B490E3" w:rsidR="7B358442" w:rsidRDefault="7B358442" w:rsidP="7B358442">
      <w:pPr>
        <w:rPr>
          <w:rFonts w:cs="Arial"/>
          <w:b/>
          <w:bCs/>
        </w:rPr>
      </w:pPr>
    </w:p>
    <w:p w14:paraId="1B640737" w14:textId="77777777" w:rsidR="004657DE" w:rsidRDefault="004657DE">
      <w:pPr>
        <w:rPr>
          <w:rFonts w:cs="Arial"/>
          <w:b/>
          <w:szCs w:val="20"/>
        </w:rPr>
      </w:pPr>
      <w:r>
        <w:rPr>
          <w:rFonts w:cs="Arial"/>
          <w:b/>
          <w:szCs w:val="20"/>
        </w:rPr>
        <w:t>Appendix Three</w:t>
      </w:r>
    </w:p>
    <w:p w14:paraId="1B640738" w14:textId="77777777" w:rsidR="004657DE" w:rsidRDefault="004657DE">
      <w:pPr>
        <w:rPr>
          <w:rFonts w:cs="Arial"/>
          <w:b/>
          <w:sz w:val="24"/>
          <w:szCs w:val="24"/>
        </w:rPr>
      </w:pPr>
      <w:r>
        <w:rPr>
          <w:rFonts w:cs="Arial"/>
          <w:b/>
          <w:sz w:val="24"/>
          <w:szCs w:val="24"/>
        </w:rPr>
        <w:t>Scale of charges</w:t>
      </w:r>
    </w:p>
    <w:p w14:paraId="1B640739" w14:textId="77777777" w:rsidR="004657DE" w:rsidRDefault="004657DE" w:rsidP="004657DE">
      <w:pPr>
        <w:rPr>
          <w:rFonts w:cs="Arial"/>
          <w:b/>
          <w:szCs w:val="20"/>
        </w:rPr>
      </w:pPr>
      <w:r>
        <w:rPr>
          <w:rFonts w:cs="Arial"/>
          <w:b/>
          <w:szCs w:val="20"/>
        </w:rPr>
        <w:lastRenderedPageBreak/>
        <w:t>[</w:t>
      </w:r>
      <w:r w:rsidRPr="004657DE">
        <w:rPr>
          <w:rFonts w:cs="Arial"/>
          <w:b/>
          <w:szCs w:val="20"/>
        </w:rPr>
        <w:t>The lettings c</w:t>
      </w:r>
      <w:r>
        <w:rPr>
          <w:rFonts w:cs="Arial"/>
          <w:b/>
          <w:szCs w:val="20"/>
        </w:rPr>
        <w:t>harge may include energy costs,</w:t>
      </w:r>
      <w:r w:rsidR="00951475">
        <w:rPr>
          <w:rFonts w:cs="Arial"/>
          <w:b/>
          <w:szCs w:val="20"/>
        </w:rPr>
        <w:t xml:space="preserve"> including heating in the winter months,</w:t>
      </w:r>
      <w:r>
        <w:rPr>
          <w:rFonts w:cs="Arial"/>
          <w:b/>
          <w:szCs w:val="20"/>
        </w:rPr>
        <w:t xml:space="preserve"> </w:t>
      </w:r>
      <w:r w:rsidRPr="004657DE">
        <w:rPr>
          <w:rFonts w:cs="Arial"/>
          <w:b/>
          <w:szCs w:val="20"/>
        </w:rPr>
        <w:t>administration, associ</w:t>
      </w:r>
      <w:r>
        <w:rPr>
          <w:rFonts w:cs="Arial"/>
          <w:b/>
          <w:szCs w:val="20"/>
        </w:rPr>
        <w:t xml:space="preserve">ated caretaking/cleaning costs, </w:t>
      </w:r>
      <w:r w:rsidRPr="004657DE">
        <w:rPr>
          <w:rFonts w:cs="Arial"/>
          <w:b/>
          <w:szCs w:val="20"/>
        </w:rPr>
        <w:t>security, any hire of equipment incid</w:t>
      </w:r>
      <w:r>
        <w:rPr>
          <w:rFonts w:cs="Arial"/>
          <w:b/>
          <w:szCs w:val="20"/>
        </w:rPr>
        <w:t xml:space="preserve">ental to the </w:t>
      </w:r>
      <w:r w:rsidR="00951475">
        <w:rPr>
          <w:rFonts w:cs="Arial"/>
          <w:b/>
          <w:szCs w:val="20"/>
        </w:rPr>
        <w:t>hire</w:t>
      </w:r>
      <w:r>
        <w:rPr>
          <w:rFonts w:cs="Arial"/>
          <w:b/>
          <w:szCs w:val="20"/>
        </w:rPr>
        <w:t xml:space="preserve"> and </w:t>
      </w:r>
      <w:r w:rsidRPr="004657DE">
        <w:rPr>
          <w:rFonts w:cs="Arial"/>
          <w:b/>
          <w:szCs w:val="20"/>
        </w:rPr>
        <w:t>profit</w:t>
      </w:r>
      <w:r w:rsidR="00951475">
        <w:rPr>
          <w:rFonts w:cs="Arial"/>
          <w:b/>
          <w:szCs w:val="20"/>
        </w:rPr>
        <w:t xml:space="preserve"> for private user hire</w:t>
      </w:r>
      <w:r w:rsidRPr="004657DE">
        <w:rPr>
          <w:rFonts w:cs="Arial"/>
          <w:b/>
          <w:szCs w:val="20"/>
        </w:rPr>
        <w:t>.</w:t>
      </w:r>
      <w:r>
        <w:rPr>
          <w:rFonts w:cs="Arial"/>
          <w:b/>
          <w:szCs w:val="20"/>
        </w:rPr>
        <w:t>]</w:t>
      </w:r>
    </w:p>
    <w:p w14:paraId="1B64073A" w14:textId="77777777" w:rsidR="005E5332" w:rsidRDefault="005E5332" w:rsidP="004657DE">
      <w:pPr>
        <w:rPr>
          <w:rFonts w:cs="Arial"/>
          <w:szCs w:val="20"/>
        </w:rPr>
      </w:pPr>
      <w:r w:rsidRPr="005E5332">
        <w:rPr>
          <w:rFonts w:cs="Arial"/>
          <w:szCs w:val="20"/>
        </w:rPr>
        <w:t>Schools should identify their own scale of charges</w:t>
      </w:r>
      <w:r>
        <w:rPr>
          <w:rFonts w:cs="Arial"/>
          <w:szCs w:val="20"/>
        </w:rPr>
        <w:t xml:space="preserve">, taking into account the costs involved in the </w:t>
      </w:r>
      <w:proofErr w:type="spellStart"/>
      <w:r>
        <w:rPr>
          <w:rFonts w:cs="Arial"/>
          <w:szCs w:val="20"/>
        </w:rPr>
        <w:t>let</w:t>
      </w:r>
      <w:proofErr w:type="spellEnd"/>
      <w:r>
        <w:rPr>
          <w:rFonts w:cs="Arial"/>
          <w:szCs w:val="20"/>
        </w:rPr>
        <w:t xml:space="preserve"> </w:t>
      </w:r>
      <w:r w:rsidR="00951475">
        <w:rPr>
          <w:rFonts w:cs="Arial"/>
          <w:szCs w:val="20"/>
        </w:rPr>
        <w:t>and whether the hirer is a statutory, designated or private user.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694"/>
        <w:gridCol w:w="2155"/>
        <w:gridCol w:w="1864"/>
      </w:tblGrid>
      <w:tr w:rsidR="00A86677" w:rsidRPr="00403216" w14:paraId="27E2AAE1" w14:textId="77777777" w:rsidTr="7B358442">
        <w:tc>
          <w:tcPr>
            <w:tcW w:w="1701" w:type="dxa"/>
          </w:tcPr>
          <w:p w14:paraId="5F2BE93F" w14:textId="77777777" w:rsidR="00A86677" w:rsidRPr="00403216" w:rsidRDefault="00A86677" w:rsidP="7B358442">
            <w:pPr>
              <w:rPr>
                <w:rFonts w:cs="Arial"/>
                <w:b/>
                <w:bCs/>
              </w:rPr>
            </w:pPr>
            <w:r w:rsidRPr="7B358442">
              <w:rPr>
                <w:rFonts w:cs="Arial"/>
                <w:b/>
                <w:bCs/>
              </w:rPr>
              <w:t>Area</w:t>
            </w:r>
          </w:p>
        </w:tc>
        <w:tc>
          <w:tcPr>
            <w:tcW w:w="2694" w:type="dxa"/>
          </w:tcPr>
          <w:p w14:paraId="329FFBCA" w14:textId="77777777" w:rsidR="00A86677" w:rsidRPr="00403216" w:rsidRDefault="00A86677" w:rsidP="7B358442">
            <w:pPr>
              <w:rPr>
                <w:rFonts w:cs="Arial"/>
                <w:b/>
                <w:bCs/>
              </w:rPr>
            </w:pPr>
            <w:r w:rsidRPr="7B358442">
              <w:rPr>
                <w:rFonts w:cs="Arial"/>
                <w:b/>
                <w:bCs/>
              </w:rPr>
              <w:t>Amount of Time</w:t>
            </w:r>
          </w:p>
        </w:tc>
        <w:tc>
          <w:tcPr>
            <w:tcW w:w="2155" w:type="dxa"/>
          </w:tcPr>
          <w:p w14:paraId="3E8B4F6C" w14:textId="77777777" w:rsidR="00A86677" w:rsidRPr="00403216" w:rsidRDefault="00A86677" w:rsidP="7B358442">
            <w:pPr>
              <w:rPr>
                <w:rFonts w:cs="Arial"/>
                <w:b/>
                <w:bCs/>
              </w:rPr>
            </w:pPr>
            <w:r w:rsidRPr="7B358442">
              <w:rPr>
                <w:rFonts w:cs="Arial"/>
                <w:b/>
                <w:bCs/>
              </w:rPr>
              <w:t>Occasional Use</w:t>
            </w:r>
          </w:p>
        </w:tc>
        <w:tc>
          <w:tcPr>
            <w:tcW w:w="1864" w:type="dxa"/>
          </w:tcPr>
          <w:p w14:paraId="0172B050" w14:textId="77777777" w:rsidR="00A86677" w:rsidRPr="00403216" w:rsidRDefault="00A86677" w:rsidP="7B358442">
            <w:pPr>
              <w:rPr>
                <w:rFonts w:cs="Arial"/>
                <w:b/>
                <w:bCs/>
              </w:rPr>
            </w:pPr>
            <w:r w:rsidRPr="7B358442">
              <w:rPr>
                <w:rFonts w:cs="Arial"/>
                <w:b/>
                <w:bCs/>
              </w:rPr>
              <w:t>Regular Let</w:t>
            </w:r>
          </w:p>
        </w:tc>
      </w:tr>
      <w:tr w:rsidR="00A86677" w:rsidRPr="00AC6DBE" w14:paraId="586149EC" w14:textId="77777777" w:rsidTr="7B358442">
        <w:tc>
          <w:tcPr>
            <w:tcW w:w="1701" w:type="dxa"/>
            <w:vMerge w:val="restart"/>
          </w:tcPr>
          <w:p w14:paraId="3DC24DF6" w14:textId="77777777" w:rsidR="00A86677" w:rsidRPr="002F0EDE" w:rsidRDefault="00A86677" w:rsidP="7B358442">
            <w:pPr>
              <w:rPr>
                <w:rFonts w:cs="Arial"/>
              </w:rPr>
            </w:pPr>
            <w:r w:rsidRPr="7B358442">
              <w:rPr>
                <w:rFonts w:cs="Arial"/>
              </w:rPr>
              <w:t>Main Hall</w:t>
            </w:r>
          </w:p>
        </w:tc>
        <w:tc>
          <w:tcPr>
            <w:tcW w:w="2694" w:type="dxa"/>
          </w:tcPr>
          <w:p w14:paraId="62359BA3" w14:textId="77777777" w:rsidR="00A86677" w:rsidRPr="00AC6DBE" w:rsidRDefault="00A86677" w:rsidP="7B358442">
            <w:pPr>
              <w:rPr>
                <w:rFonts w:cs="Arial"/>
              </w:rPr>
            </w:pPr>
            <w:r w:rsidRPr="7B358442">
              <w:rPr>
                <w:rFonts w:cs="Arial"/>
              </w:rPr>
              <w:t>First 2 hours</w:t>
            </w:r>
          </w:p>
        </w:tc>
        <w:tc>
          <w:tcPr>
            <w:tcW w:w="2155" w:type="dxa"/>
          </w:tcPr>
          <w:p w14:paraId="3DA0A677" w14:textId="6E3C934E" w:rsidR="00A86677" w:rsidRPr="00AC6DBE" w:rsidRDefault="5359A5DD" w:rsidP="7B358442">
            <w:pPr>
              <w:rPr>
                <w:rFonts w:cs="Arial"/>
              </w:rPr>
            </w:pPr>
            <w:r w:rsidRPr="7B358442">
              <w:rPr>
                <w:rFonts w:cs="Arial"/>
              </w:rPr>
              <w:t>£42.00</w:t>
            </w:r>
          </w:p>
        </w:tc>
        <w:tc>
          <w:tcPr>
            <w:tcW w:w="1864" w:type="dxa"/>
          </w:tcPr>
          <w:p w14:paraId="571EEC6F" w14:textId="05FD3435" w:rsidR="00A86677" w:rsidRPr="00AC6DBE" w:rsidRDefault="5359A5DD" w:rsidP="7B358442">
            <w:pPr>
              <w:rPr>
                <w:rFonts w:cs="Arial"/>
              </w:rPr>
            </w:pPr>
            <w:r w:rsidRPr="7B358442">
              <w:rPr>
                <w:rFonts w:cs="Arial"/>
              </w:rPr>
              <w:t>£36.75</w:t>
            </w:r>
          </w:p>
        </w:tc>
      </w:tr>
      <w:tr w:rsidR="00A86677" w:rsidRPr="00AC6DBE" w14:paraId="71D3BCB6" w14:textId="77777777" w:rsidTr="7B358442">
        <w:tc>
          <w:tcPr>
            <w:tcW w:w="1701" w:type="dxa"/>
            <w:vMerge/>
          </w:tcPr>
          <w:p w14:paraId="275DB648" w14:textId="77777777" w:rsidR="00A86677" w:rsidRPr="00AC6DBE" w:rsidRDefault="00A86677" w:rsidP="00597A16">
            <w:pPr>
              <w:rPr>
                <w:rFonts w:cs="Arial"/>
              </w:rPr>
            </w:pPr>
          </w:p>
        </w:tc>
        <w:tc>
          <w:tcPr>
            <w:tcW w:w="2694" w:type="dxa"/>
          </w:tcPr>
          <w:p w14:paraId="5126AFF0" w14:textId="77777777" w:rsidR="00A86677" w:rsidRPr="00AC6DBE" w:rsidRDefault="00A86677" w:rsidP="7B358442">
            <w:pPr>
              <w:rPr>
                <w:rFonts w:cs="Arial"/>
              </w:rPr>
            </w:pPr>
            <w:r w:rsidRPr="7B358442">
              <w:rPr>
                <w:rFonts w:cs="Arial"/>
              </w:rPr>
              <w:t>Subsequent hrs</w:t>
            </w:r>
          </w:p>
        </w:tc>
        <w:tc>
          <w:tcPr>
            <w:tcW w:w="2155" w:type="dxa"/>
          </w:tcPr>
          <w:p w14:paraId="5438647A" w14:textId="4F2AF99A" w:rsidR="00A86677" w:rsidRPr="00AC6DBE" w:rsidRDefault="4D1552E7" w:rsidP="7B358442">
            <w:pPr>
              <w:rPr>
                <w:rFonts w:cs="Arial"/>
              </w:rPr>
            </w:pPr>
            <w:r w:rsidRPr="7B358442">
              <w:rPr>
                <w:rFonts w:cs="Arial"/>
              </w:rPr>
              <w:t>£10.50</w:t>
            </w:r>
          </w:p>
        </w:tc>
        <w:tc>
          <w:tcPr>
            <w:tcW w:w="1864" w:type="dxa"/>
          </w:tcPr>
          <w:p w14:paraId="12737171" w14:textId="21BEB3E5" w:rsidR="00A86677" w:rsidRPr="00AC6DBE" w:rsidRDefault="4D1552E7" w:rsidP="7B358442">
            <w:pPr>
              <w:rPr>
                <w:rFonts w:cs="Arial"/>
              </w:rPr>
            </w:pPr>
            <w:r w:rsidRPr="7B358442">
              <w:rPr>
                <w:rFonts w:cs="Arial"/>
              </w:rPr>
              <w:t>£11.03</w:t>
            </w:r>
          </w:p>
        </w:tc>
      </w:tr>
      <w:tr w:rsidR="00A86677" w:rsidRPr="00AC6DBE" w14:paraId="14E538ED" w14:textId="77777777" w:rsidTr="7B358442">
        <w:tc>
          <w:tcPr>
            <w:tcW w:w="1701" w:type="dxa"/>
            <w:vMerge w:val="restart"/>
          </w:tcPr>
          <w:p w14:paraId="62FB88F4" w14:textId="77777777" w:rsidR="00A86677" w:rsidRPr="00AC6DBE" w:rsidRDefault="00A86677" w:rsidP="7B358442">
            <w:pPr>
              <w:rPr>
                <w:rFonts w:cs="Arial"/>
              </w:rPr>
            </w:pPr>
            <w:r w:rsidRPr="7B358442">
              <w:rPr>
                <w:rFonts w:cs="Arial"/>
              </w:rPr>
              <w:t>Field and Playground</w:t>
            </w:r>
          </w:p>
        </w:tc>
        <w:tc>
          <w:tcPr>
            <w:tcW w:w="2694" w:type="dxa"/>
          </w:tcPr>
          <w:p w14:paraId="66C1D5C6" w14:textId="77777777" w:rsidR="00A86677" w:rsidRPr="00AC6DBE" w:rsidRDefault="00A86677" w:rsidP="7B358442">
            <w:pPr>
              <w:rPr>
                <w:rFonts w:cs="Arial"/>
              </w:rPr>
            </w:pPr>
            <w:r w:rsidRPr="7B358442">
              <w:rPr>
                <w:rFonts w:cs="Arial"/>
              </w:rPr>
              <w:t>First 2 hours</w:t>
            </w:r>
          </w:p>
        </w:tc>
        <w:tc>
          <w:tcPr>
            <w:tcW w:w="2155" w:type="dxa"/>
          </w:tcPr>
          <w:p w14:paraId="353304AB" w14:textId="4B61781E" w:rsidR="00A86677" w:rsidRPr="00AC6DBE" w:rsidRDefault="1BB2198D" w:rsidP="7B358442">
            <w:pPr>
              <w:rPr>
                <w:rFonts w:cs="Arial"/>
              </w:rPr>
            </w:pPr>
            <w:r w:rsidRPr="7B358442">
              <w:rPr>
                <w:rFonts w:cs="Arial"/>
              </w:rPr>
              <w:t>£21.00</w:t>
            </w:r>
          </w:p>
        </w:tc>
        <w:tc>
          <w:tcPr>
            <w:tcW w:w="1864" w:type="dxa"/>
          </w:tcPr>
          <w:p w14:paraId="0146D1A4" w14:textId="7B9D9A74" w:rsidR="00A86677" w:rsidRPr="00AC6DBE" w:rsidRDefault="76C4349D" w:rsidP="7B358442">
            <w:pPr>
              <w:rPr>
                <w:rFonts w:cs="Arial"/>
              </w:rPr>
            </w:pPr>
            <w:r w:rsidRPr="7B358442">
              <w:rPr>
                <w:rFonts w:cs="Arial"/>
              </w:rPr>
              <w:t>£18.38</w:t>
            </w:r>
          </w:p>
        </w:tc>
      </w:tr>
      <w:tr w:rsidR="00A86677" w:rsidRPr="00AC6DBE" w14:paraId="5C614D10" w14:textId="77777777" w:rsidTr="7B358442">
        <w:tc>
          <w:tcPr>
            <w:tcW w:w="1701" w:type="dxa"/>
            <w:vMerge/>
          </w:tcPr>
          <w:p w14:paraId="38C5A65B" w14:textId="77777777" w:rsidR="00A86677" w:rsidRPr="00AC6DBE" w:rsidRDefault="00A86677" w:rsidP="00597A16">
            <w:pPr>
              <w:rPr>
                <w:rFonts w:cs="Arial"/>
              </w:rPr>
            </w:pPr>
          </w:p>
        </w:tc>
        <w:tc>
          <w:tcPr>
            <w:tcW w:w="2694" w:type="dxa"/>
          </w:tcPr>
          <w:p w14:paraId="118BB044" w14:textId="77777777" w:rsidR="00A86677" w:rsidRPr="00AC6DBE" w:rsidRDefault="00A86677" w:rsidP="7B358442">
            <w:pPr>
              <w:rPr>
                <w:rFonts w:cs="Arial"/>
              </w:rPr>
            </w:pPr>
            <w:r w:rsidRPr="7B358442">
              <w:rPr>
                <w:rFonts w:cs="Arial"/>
              </w:rPr>
              <w:t>Subsequent hrs</w:t>
            </w:r>
          </w:p>
        </w:tc>
        <w:tc>
          <w:tcPr>
            <w:tcW w:w="2155" w:type="dxa"/>
          </w:tcPr>
          <w:p w14:paraId="36F5C92A" w14:textId="5428D399" w:rsidR="00A86677" w:rsidRPr="00AC6DBE" w:rsidRDefault="1525E6CA" w:rsidP="7B358442">
            <w:pPr>
              <w:rPr>
                <w:rFonts w:cs="Arial"/>
              </w:rPr>
            </w:pPr>
            <w:r w:rsidRPr="7B358442">
              <w:rPr>
                <w:rFonts w:cs="Arial"/>
              </w:rPr>
              <w:t>£10.50</w:t>
            </w:r>
          </w:p>
        </w:tc>
        <w:tc>
          <w:tcPr>
            <w:tcW w:w="1864" w:type="dxa"/>
          </w:tcPr>
          <w:p w14:paraId="0E332D66" w14:textId="67F1635B" w:rsidR="00A86677" w:rsidRPr="00AC6DBE" w:rsidRDefault="4BE86C42" w:rsidP="7B358442">
            <w:pPr>
              <w:rPr>
                <w:rFonts w:cs="Arial"/>
              </w:rPr>
            </w:pPr>
            <w:r w:rsidRPr="7B358442">
              <w:rPr>
                <w:rFonts w:cs="Arial"/>
              </w:rPr>
              <w:t>£9.45</w:t>
            </w:r>
          </w:p>
        </w:tc>
      </w:tr>
      <w:tr w:rsidR="7B358442" w14:paraId="7D1669C1" w14:textId="77777777" w:rsidTr="7B358442">
        <w:trPr>
          <w:trHeight w:val="405"/>
        </w:trPr>
        <w:tc>
          <w:tcPr>
            <w:tcW w:w="1701" w:type="dxa"/>
            <w:vMerge w:val="restart"/>
          </w:tcPr>
          <w:p w14:paraId="6F7E3B9E" w14:textId="003F17C3" w:rsidR="3179F93F" w:rsidRDefault="3179F93F" w:rsidP="7B358442">
            <w:pPr>
              <w:rPr>
                <w:rFonts w:cs="Arial"/>
              </w:rPr>
            </w:pPr>
            <w:r w:rsidRPr="7B358442">
              <w:rPr>
                <w:rFonts w:cs="Arial"/>
              </w:rPr>
              <w:t>Pool</w:t>
            </w:r>
          </w:p>
        </w:tc>
        <w:tc>
          <w:tcPr>
            <w:tcW w:w="2694" w:type="dxa"/>
          </w:tcPr>
          <w:p w14:paraId="3EFD257F" w14:textId="1276F13E" w:rsidR="3D4902FB" w:rsidRDefault="3D4902FB" w:rsidP="7B358442">
            <w:r w:rsidRPr="7B358442">
              <w:rPr>
                <w:rFonts w:cs="Arial"/>
              </w:rPr>
              <w:t>Hourly</w:t>
            </w:r>
          </w:p>
        </w:tc>
        <w:tc>
          <w:tcPr>
            <w:tcW w:w="2155" w:type="dxa"/>
          </w:tcPr>
          <w:p w14:paraId="38411A9B" w14:textId="76B326DB" w:rsidR="040C03A2" w:rsidRDefault="040C03A2" w:rsidP="7B358442">
            <w:pPr>
              <w:rPr>
                <w:rFonts w:cs="Arial"/>
              </w:rPr>
            </w:pPr>
            <w:r w:rsidRPr="7B358442">
              <w:rPr>
                <w:rFonts w:cs="Arial"/>
              </w:rPr>
              <w:t>£34.65</w:t>
            </w:r>
          </w:p>
        </w:tc>
        <w:tc>
          <w:tcPr>
            <w:tcW w:w="1864" w:type="dxa"/>
          </w:tcPr>
          <w:p w14:paraId="4520F73A" w14:textId="2D71ED8E" w:rsidR="6BDE61E9" w:rsidRDefault="6BDE61E9" w:rsidP="7B358442">
            <w:pPr>
              <w:rPr>
                <w:rFonts w:cs="Arial"/>
              </w:rPr>
            </w:pPr>
            <w:r w:rsidRPr="7B358442">
              <w:rPr>
                <w:rFonts w:cs="Arial"/>
              </w:rPr>
              <w:t>£36.75</w:t>
            </w:r>
          </w:p>
        </w:tc>
      </w:tr>
      <w:tr w:rsidR="7B358442" w14:paraId="36788526" w14:textId="77777777" w:rsidTr="7B358442">
        <w:trPr>
          <w:trHeight w:val="300"/>
        </w:trPr>
        <w:tc>
          <w:tcPr>
            <w:tcW w:w="1701" w:type="dxa"/>
            <w:vMerge/>
          </w:tcPr>
          <w:p w14:paraId="5E76EE7A" w14:textId="77777777" w:rsidR="00A2629A" w:rsidRDefault="00A2629A"/>
        </w:tc>
        <w:tc>
          <w:tcPr>
            <w:tcW w:w="2694" w:type="dxa"/>
          </w:tcPr>
          <w:p w14:paraId="02EFC97B" w14:textId="185CE027" w:rsidR="3D4902FB" w:rsidRDefault="3D4902FB" w:rsidP="7B358442">
            <w:pPr>
              <w:rPr>
                <w:rFonts w:cs="Arial"/>
              </w:rPr>
            </w:pPr>
            <w:r w:rsidRPr="7B358442">
              <w:rPr>
                <w:rFonts w:cs="Arial"/>
              </w:rPr>
              <w:t>Clean Set Up/Down</w:t>
            </w:r>
          </w:p>
        </w:tc>
        <w:tc>
          <w:tcPr>
            <w:tcW w:w="2155" w:type="dxa"/>
          </w:tcPr>
          <w:p w14:paraId="53421669" w14:textId="4C0E0568" w:rsidR="62D8B74E" w:rsidRDefault="62D8B74E" w:rsidP="7B358442">
            <w:pPr>
              <w:rPr>
                <w:rFonts w:cs="Arial"/>
              </w:rPr>
            </w:pPr>
            <w:r w:rsidRPr="7B358442">
              <w:rPr>
                <w:rFonts w:cs="Arial"/>
              </w:rPr>
              <w:t>£17.33</w:t>
            </w:r>
          </w:p>
        </w:tc>
        <w:tc>
          <w:tcPr>
            <w:tcW w:w="1864" w:type="dxa"/>
          </w:tcPr>
          <w:p w14:paraId="30BC4DB5" w14:textId="2E207B15" w:rsidR="6435BB14" w:rsidRDefault="6435BB14" w:rsidP="7B358442">
            <w:pPr>
              <w:rPr>
                <w:rFonts w:cs="Arial"/>
              </w:rPr>
            </w:pPr>
            <w:r w:rsidRPr="7B358442">
              <w:rPr>
                <w:rFonts w:cs="Arial"/>
              </w:rPr>
              <w:t>£18.38</w:t>
            </w:r>
          </w:p>
        </w:tc>
      </w:tr>
      <w:tr w:rsidR="7B358442" w14:paraId="0B61F9D5" w14:textId="77777777" w:rsidTr="7B358442">
        <w:trPr>
          <w:trHeight w:val="300"/>
        </w:trPr>
        <w:tc>
          <w:tcPr>
            <w:tcW w:w="1701" w:type="dxa"/>
            <w:vMerge/>
          </w:tcPr>
          <w:p w14:paraId="08C0D53A" w14:textId="77777777" w:rsidR="00A2629A" w:rsidRDefault="00A2629A"/>
        </w:tc>
        <w:tc>
          <w:tcPr>
            <w:tcW w:w="2694" w:type="dxa"/>
          </w:tcPr>
          <w:p w14:paraId="30D35075" w14:textId="2A000184" w:rsidR="0275F6C5" w:rsidRDefault="0275F6C5" w:rsidP="7B358442">
            <w:pPr>
              <w:rPr>
                <w:rFonts w:cs="Arial"/>
              </w:rPr>
            </w:pPr>
            <w:r w:rsidRPr="7B358442">
              <w:rPr>
                <w:rFonts w:cs="Arial"/>
              </w:rPr>
              <w:t>Swim teacher per hour</w:t>
            </w:r>
          </w:p>
        </w:tc>
        <w:tc>
          <w:tcPr>
            <w:tcW w:w="2155" w:type="dxa"/>
          </w:tcPr>
          <w:p w14:paraId="646A4A01" w14:textId="2F259433" w:rsidR="0275F6C5" w:rsidRDefault="0275F6C5" w:rsidP="7B358442">
            <w:pPr>
              <w:rPr>
                <w:rFonts w:cs="Arial"/>
              </w:rPr>
            </w:pPr>
            <w:r w:rsidRPr="7B358442">
              <w:rPr>
                <w:rFonts w:cs="Arial"/>
              </w:rPr>
              <w:t>£24.15</w:t>
            </w:r>
          </w:p>
        </w:tc>
        <w:tc>
          <w:tcPr>
            <w:tcW w:w="1864" w:type="dxa"/>
          </w:tcPr>
          <w:p w14:paraId="3856D1EB" w14:textId="00174EF3" w:rsidR="6C1FA0EF" w:rsidRDefault="6C1FA0EF" w:rsidP="7B358442">
            <w:pPr>
              <w:rPr>
                <w:rFonts w:cs="Arial"/>
              </w:rPr>
            </w:pPr>
            <w:r w:rsidRPr="7B358442">
              <w:rPr>
                <w:rFonts w:cs="Arial"/>
              </w:rPr>
              <w:t>N/A</w:t>
            </w:r>
          </w:p>
        </w:tc>
      </w:tr>
      <w:tr w:rsidR="7B358442" w14:paraId="75B67346" w14:textId="77777777" w:rsidTr="7B358442">
        <w:trPr>
          <w:trHeight w:val="300"/>
        </w:trPr>
        <w:tc>
          <w:tcPr>
            <w:tcW w:w="1701" w:type="dxa"/>
          </w:tcPr>
          <w:p w14:paraId="62D6A477" w14:textId="539048C8" w:rsidR="75C506EF" w:rsidRDefault="75C506EF" w:rsidP="7B358442">
            <w:pPr>
              <w:rPr>
                <w:rFonts w:cs="Arial"/>
              </w:rPr>
            </w:pPr>
            <w:r w:rsidRPr="7B358442">
              <w:rPr>
                <w:rFonts w:cs="Arial"/>
              </w:rPr>
              <w:t>Classroom</w:t>
            </w:r>
          </w:p>
        </w:tc>
        <w:tc>
          <w:tcPr>
            <w:tcW w:w="2694" w:type="dxa"/>
          </w:tcPr>
          <w:p w14:paraId="21A90787" w14:textId="117A1C8E" w:rsidR="2E293D8C" w:rsidRDefault="2E293D8C" w:rsidP="7B358442">
            <w:pPr>
              <w:rPr>
                <w:rFonts w:cs="Arial"/>
              </w:rPr>
            </w:pPr>
            <w:r w:rsidRPr="7B358442">
              <w:rPr>
                <w:rFonts w:cs="Arial"/>
              </w:rPr>
              <w:t>Hourly</w:t>
            </w:r>
          </w:p>
        </w:tc>
        <w:tc>
          <w:tcPr>
            <w:tcW w:w="2155" w:type="dxa"/>
          </w:tcPr>
          <w:p w14:paraId="52D2E4C4" w14:textId="167E3F22" w:rsidR="2E293D8C" w:rsidRDefault="2E293D8C" w:rsidP="7B358442">
            <w:pPr>
              <w:rPr>
                <w:rFonts w:cs="Arial"/>
              </w:rPr>
            </w:pPr>
            <w:r w:rsidRPr="7B358442">
              <w:rPr>
                <w:rFonts w:cs="Arial"/>
              </w:rPr>
              <w:t>£15.75</w:t>
            </w:r>
          </w:p>
        </w:tc>
        <w:tc>
          <w:tcPr>
            <w:tcW w:w="1864" w:type="dxa"/>
          </w:tcPr>
          <w:p w14:paraId="4BAF1BFA" w14:textId="0B14C5DF" w:rsidR="2E293D8C" w:rsidRDefault="2E293D8C" w:rsidP="7B358442">
            <w:pPr>
              <w:rPr>
                <w:rFonts w:cs="Arial"/>
              </w:rPr>
            </w:pPr>
            <w:r w:rsidRPr="7B358442">
              <w:rPr>
                <w:rFonts w:cs="Arial"/>
              </w:rPr>
              <w:t>£13.13</w:t>
            </w:r>
          </w:p>
        </w:tc>
      </w:tr>
    </w:tbl>
    <w:p w14:paraId="0154EC27" w14:textId="397629CB" w:rsidR="00A86677" w:rsidRDefault="00A86677" w:rsidP="004657DE"/>
    <w:p w14:paraId="020890FD" w14:textId="12B5AF4E" w:rsidR="00A86677" w:rsidRDefault="00A86677" w:rsidP="7B358442">
      <w:pPr>
        <w:rPr>
          <w:rFonts w:cs="Arial"/>
        </w:rPr>
      </w:pPr>
    </w:p>
    <w:p w14:paraId="5AAAA294" w14:textId="77777777" w:rsidR="00A86677" w:rsidRDefault="00A86677" w:rsidP="004657DE">
      <w:pPr>
        <w:rPr>
          <w:rFonts w:cs="Arial"/>
          <w:szCs w:val="20"/>
        </w:rPr>
      </w:pPr>
    </w:p>
    <w:p w14:paraId="1B640777" w14:textId="77777777" w:rsidR="00951475" w:rsidRDefault="00951475" w:rsidP="004657DE">
      <w:pPr>
        <w:rPr>
          <w:rFonts w:cs="Arial"/>
          <w:szCs w:val="20"/>
        </w:rPr>
      </w:pPr>
    </w:p>
    <w:p w14:paraId="1B640778" w14:textId="77777777" w:rsidR="009E0724" w:rsidRDefault="009E0724" w:rsidP="004657DE">
      <w:pPr>
        <w:rPr>
          <w:rFonts w:cs="Arial"/>
          <w:szCs w:val="20"/>
        </w:rPr>
      </w:pPr>
    </w:p>
    <w:p w14:paraId="1B640779" w14:textId="77777777" w:rsidR="009E0724" w:rsidRDefault="009E0724" w:rsidP="004657DE">
      <w:pPr>
        <w:rPr>
          <w:rFonts w:cs="Arial"/>
          <w:szCs w:val="20"/>
        </w:rPr>
      </w:pPr>
    </w:p>
    <w:p w14:paraId="1B64077A" w14:textId="77777777" w:rsidR="009E0724" w:rsidRDefault="009E0724" w:rsidP="004657DE">
      <w:pPr>
        <w:rPr>
          <w:rFonts w:cs="Arial"/>
          <w:szCs w:val="20"/>
        </w:rPr>
      </w:pPr>
    </w:p>
    <w:p w14:paraId="1B64077B" w14:textId="77777777" w:rsidR="009E0724" w:rsidRDefault="009E0724" w:rsidP="004657DE">
      <w:pPr>
        <w:rPr>
          <w:rFonts w:cs="Arial"/>
          <w:szCs w:val="20"/>
        </w:rPr>
      </w:pPr>
    </w:p>
    <w:p w14:paraId="1B64077C" w14:textId="77777777" w:rsidR="009E0724" w:rsidRDefault="009E0724" w:rsidP="004657DE">
      <w:pPr>
        <w:rPr>
          <w:rFonts w:cs="Arial"/>
          <w:szCs w:val="20"/>
        </w:rPr>
      </w:pPr>
    </w:p>
    <w:p w14:paraId="1B64077D" w14:textId="77777777" w:rsidR="009E0724" w:rsidRDefault="009E0724" w:rsidP="004657DE">
      <w:pPr>
        <w:rPr>
          <w:rFonts w:cs="Arial"/>
          <w:szCs w:val="20"/>
        </w:rPr>
      </w:pPr>
    </w:p>
    <w:p w14:paraId="1B64077E" w14:textId="77777777" w:rsidR="009E0724" w:rsidRDefault="009E0724" w:rsidP="004657DE">
      <w:pPr>
        <w:rPr>
          <w:rFonts w:cs="Arial"/>
          <w:szCs w:val="20"/>
        </w:rPr>
      </w:pPr>
    </w:p>
    <w:p w14:paraId="1B64077F" w14:textId="77777777" w:rsidR="009E0724" w:rsidRDefault="009E0724" w:rsidP="004657DE">
      <w:pPr>
        <w:rPr>
          <w:rFonts w:cs="Arial"/>
          <w:szCs w:val="20"/>
        </w:rPr>
      </w:pPr>
    </w:p>
    <w:p w14:paraId="1B640780" w14:textId="77777777" w:rsidR="009E0724" w:rsidRDefault="009E0724" w:rsidP="004657DE">
      <w:pPr>
        <w:rPr>
          <w:rFonts w:cs="Arial"/>
          <w:szCs w:val="20"/>
        </w:rPr>
      </w:pPr>
    </w:p>
    <w:p w14:paraId="1B640781" w14:textId="77777777" w:rsidR="009E0724" w:rsidRDefault="009E0724" w:rsidP="004657DE">
      <w:pPr>
        <w:rPr>
          <w:rFonts w:cs="Arial"/>
          <w:szCs w:val="20"/>
        </w:rPr>
      </w:pPr>
    </w:p>
    <w:sectPr w:rsidR="009E0724" w:rsidSect="00AF61E4">
      <w:headerReference w:type="default" r:id="rId11"/>
      <w:footerReference w:type="default" r:id="rId12"/>
      <w:pgSz w:w="11906" w:h="16838"/>
      <w:pgMar w:top="1440" w:right="1440" w:bottom="1440" w:left="1440" w:header="708"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4C9D2" w14:textId="77777777" w:rsidR="00E22ED4" w:rsidRDefault="00E22ED4" w:rsidP="00983D60">
      <w:pPr>
        <w:spacing w:after="0" w:line="240" w:lineRule="auto"/>
      </w:pPr>
      <w:r>
        <w:separator/>
      </w:r>
    </w:p>
  </w:endnote>
  <w:endnote w:type="continuationSeparator" w:id="0">
    <w:p w14:paraId="7FDB5347" w14:textId="77777777" w:rsidR="00E22ED4" w:rsidRDefault="00E22ED4" w:rsidP="00983D60">
      <w:pPr>
        <w:spacing w:after="0" w:line="240" w:lineRule="auto"/>
      </w:pPr>
      <w:r>
        <w:continuationSeparator/>
      </w:r>
    </w:p>
  </w:endnote>
  <w:endnote w:type="continuationNotice" w:id="1">
    <w:p w14:paraId="2ECA492A" w14:textId="77777777" w:rsidR="00E22ED4" w:rsidRDefault="00E22E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NewRomanP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Baskerville">
    <w:altName w:val="Baskerville Old Fac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32CD0" w14:textId="5975CE02" w:rsidR="00D6716C" w:rsidRPr="00217EED" w:rsidRDefault="00D6716C" w:rsidP="00217EED">
    <w:pPr>
      <w:pStyle w:val="Footer"/>
      <w:jc w:val="center"/>
      <w:rPr>
        <w:sz w:val="16"/>
        <w:szCs w:val="16"/>
      </w:rPr>
    </w:pPr>
  </w:p>
  <w:p w14:paraId="176D0BDB" w14:textId="5480D9F4" w:rsidR="00217EED" w:rsidRPr="00217EED" w:rsidRDefault="00217EED" w:rsidP="00217EED">
    <w:pPr>
      <w:pStyle w:val="Footer"/>
      <w:jc w:val="center"/>
      <w:rPr>
        <w:sz w:val="16"/>
        <w:szCs w:val="16"/>
      </w:rPr>
    </w:pPr>
    <w:r w:rsidRPr="00217EED">
      <w:rPr>
        <w:sz w:val="16"/>
        <w:szCs w:val="16"/>
      </w:rPr>
      <w:t>Adopted from Devon County Council and Reviewed by Seaton Primary School March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4EDFE9" w14:textId="77777777" w:rsidR="00E22ED4" w:rsidRDefault="00E22ED4" w:rsidP="00983D60">
      <w:pPr>
        <w:spacing w:after="0" w:line="240" w:lineRule="auto"/>
      </w:pPr>
      <w:r>
        <w:separator/>
      </w:r>
    </w:p>
  </w:footnote>
  <w:footnote w:type="continuationSeparator" w:id="0">
    <w:p w14:paraId="2C35A54E" w14:textId="77777777" w:rsidR="00E22ED4" w:rsidRDefault="00E22ED4" w:rsidP="00983D60">
      <w:pPr>
        <w:spacing w:after="0" w:line="240" w:lineRule="auto"/>
      </w:pPr>
      <w:r>
        <w:continuationSeparator/>
      </w:r>
    </w:p>
  </w:footnote>
  <w:footnote w:type="continuationNotice" w:id="1">
    <w:p w14:paraId="018C147E" w14:textId="77777777" w:rsidR="00E22ED4" w:rsidRDefault="00E22E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005"/>
      <w:gridCol w:w="3005"/>
      <w:gridCol w:w="3005"/>
    </w:tblGrid>
    <w:tr w:rsidR="7B358442" w14:paraId="71477A38" w14:textId="77777777" w:rsidTr="7B358442">
      <w:trPr>
        <w:trHeight w:val="300"/>
      </w:trPr>
      <w:tc>
        <w:tcPr>
          <w:tcW w:w="3005" w:type="dxa"/>
        </w:tcPr>
        <w:p w14:paraId="56C7E048" w14:textId="00C78449" w:rsidR="7B358442" w:rsidRDefault="7B358442" w:rsidP="7B358442">
          <w:pPr>
            <w:pStyle w:val="Header"/>
            <w:ind w:left="-115"/>
          </w:pPr>
        </w:p>
      </w:tc>
      <w:tc>
        <w:tcPr>
          <w:tcW w:w="3005" w:type="dxa"/>
        </w:tcPr>
        <w:p w14:paraId="53F1248E" w14:textId="233DBA9A" w:rsidR="7B358442" w:rsidRDefault="7B358442" w:rsidP="7B358442">
          <w:pPr>
            <w:pStyle w:val="Header"/>
            <w:jc w:val="center"/>
          </w:pPr>
        </w:p>
      </w:tc>
      <w:tc>
        <w:tcPr>
          <w:tcW w:w="3005" w:type="dxa"/>
        </w:tcPr>
        <w:p w14:paraId="23FCEC74" w14:textId="70888F5C" w:rsidR="7B358442" w:rsidRDefault="7B358442" w:rsidP="7B358442">
          <w:pPr>
            <w:pStyle w:val="Header"/>
            <w:ind w:right="-115"/>
            <w:jc w:val="right"/>
          </w:pPr>
        </w:p>
      </w:tc>
    </w:tr>
  </w:tbl>
  <w:p w14:paraId="2CA5892A" w14:textId="1727FAF2" w:rsidR="7B358442" w:rsidRDefault="7B358442" w:rsidP="7B3584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41146"/>
    <w:multiLevelType w:val="hybridMultilevel"/>
    <w:tmpl w:val="AB4E3C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B8353E"/>
    <w:multiLevelType w:val="hybridMultilevel"/>
    <w:tmpl w:val="9670AEA2"/>
    <w:lvl w:ilvl="0" w:tplc="F0AA494C">
      <w:start w:val="1"/>
      <w:numFmt w:val="decimal"/>
      <w:lvlText w:val="%1."/>
      <w:lvlJc w:val="left"/>
      <w:pPr>
        <w:ind w:left="720" w:hanging="360"/>
      </w:pPr>
    </w:lvl>
    <w:lvl w:ilvl="1" w:tplc="7CFC6270">
      <w:start w:val="1"/>
      <w:numFmt w:val="lowerLetter"/>
      <w:lvlText w:val="%2."/>
      <w:lvlJc w:val="left"/>
      <w:pPr>
        <w:ind w:left="1440" w:hanging="360"/>
      </w:pPr>
    </w:lvl>
    <w:lvl w:ilvl="2" w:tplc="F41215CE">
      <w:start w:val="1"/>
      <w:numFmt w:val="lowerRoman"/>
      <w:lvlText w:val="%3."/>
      <w:lvlJc w:val="left"/>
      <w:pPr>
        <w:ind w:left="2160" w:hanging="180"/>
      </w:pPr>
    </w:lvl>
    <w:lvl w:ilvl="3" w:tplc="02802F32">
      <w:start w:val="1"/>
      <w:numFmt w:val="decimal"/>
      <w:lvlText w:val="%4."/>
      <w:lvlJc w:val="left"/>
      <w:pPr>
        <w:ind w:left="2880" w:hanging="360"/>
      </w:pPr>
    </w:lvl>
    <w:lvl w:ilvl="4" w:tplc="12DC0686">
      <w:start w:val="1"/>
      <w:numFmt w:val="lowerLetter"/>
      <w:lvlText w:val="%5."/>
      <w:lvlJc w:val="left"/>
      <w:pPr>
        <w:ind w:left="3600" w:hanging="360"/>
      </w:pPr>
    </w:lvl>
    <w:lvl w:ilvl="5" w:tplc="98521AD8">
      <w:start w:val="1"/>
      <w:numFmt w:val="lowerRoman"/>
      <w:lvlText w:val="%6."/>
      <w:lvlJc w:val="right"/>
      <w:pPr>
        <w:ind w:left="4320" w:hanging="180"/>
      </w:pPr>
    </w:lvl>
    <w:lvl w:ilvl="6" w:tplc="3514A73E">
      <w:start w:val="1"/>
      <w:numFmt w:val="decimal"/>
      <w:lvlText w:val="%7."/>
      <w:lvlJc w:val="left"/>
      <w:pPr>
        <w:ind w:left="5040" w:hanging="360"/>
      </w:pPr>
    </w:lvl>
    <w:lvl w:ilvl="7" w:tplc="84DC675A">
      <w:start w:val="1"/>
      <w:numFmt w:val="lowerLetter"/>
      <w:lvlText w:val="%8."/>
      <w:lvlJc w:val="left"/>
      <w:pPr>
        <w:ind w:left="5760" w:hanging="360"/>
      </w:pPr>
    </w:lvl>
    <w:lvl w:ilvl="8" w:tplc="6956A28A">
      <w:start w:val="1"/>
      <w:numFmt w:val="lowerRoman"/>
      <w:lvlText w:val="%9."/>
      <w:lvlJc w:val="right"/>
      <w:pPr>
        <w:ind w:left="6480" w:hanging="180"/>
      </w:pPr>
    </w:lvl>
  </w:abstractNum>
  <w:abstractNum w:abstractNumId="2" w15:restartNumberingAfterBreak="0">
    <w:nsid w:val="1F117745"/>
    <w:multiLevelType w:val="hybridMultilevel"/>
    <w:tmpl w:val="BA7A77F0"/>
    <w:lvl w:ilvl="0" w:tplc="D1A66780">
      <w:start w:val="1"/>
      <w:numFmt w:val="decimal"/>
      <w:lvlText w:val="%1."/>
      <w:lvlJc w:val="left"/>
      <w:pPr>
        <w:ind w:left="720" w:hanging="360"/>
      </w:pPr>
    </w:lvl>
    <w:lvl w:ilvl="1" w:tplc="06540868">
      <w:start w:val="1"/>
      <w:numFmt w:val="lowerLetter"/>
      <w:lvlText w:val="%2."/>
      <w:lvlJc w:val="left"/>
      <w:pPr>
        <w:ind w:left="1440" w:hanging="360"/>
      </w:pPr>
    </w:lvl>
    <w:lvl w:ilvl="2" w:tplc="E0688A34">
      <w:start w:val="1"/>
      <w:numFmt w:val="lowerRoman"/>
      <w:lvlText w:val="%3."/>
      <w:lvlJc w:val="left"/>
      <w:pPr>
        <w:ind w:left="2160" w:hanging="180"/>
      </w:pPr>
    </w:lvl>
    <w:lvl w:ilvl="3" w:tplc="5D304D90">
      <w:start w:val="1"/>
      <w:numFmt w:val="decimal"/>
      <w:lvlText w:val="%4."/>
      <w:lvlJc w:val="left"/>
      <w:pPr>
        <w:ind w:left="2880" w:hanging="360"/>
      </w:pPr>
    </w:lvl>
    <w:lvl w:ilvl="4" w:tplc="FE8AA3D6">
      <w:start w:val="1"/>
      <w:numFmt w:val="lowerLetter"/>
      <w:lvlText w:val="%5."/>
      <w:lvlJc w:val="left"/>
      <w:pPr>
        <w:ind w:left="3600" w:hanging="360"/>
      </w:pPr>
    </w:lvl>
    <w:lvl w:ilvl="5" w:tplc="CEFE5B26">
      <w:start w:val="1"/>
      <w:numFmt w:val="lowerRoman"/>
      <w:lvlText w:val="%6."/>
      <w:lvlJc w:val="right"/>
      <w:pPr>
        <w:ind w:left="4320" w:hanging="180"/>
      </w:pPr>
    </w:lvl>
    <w:lvl w:ilvl="6" w:tplc="54188DD2">
      <w:start w:val="1"/>
      <w:numFmt w:val="decimal"/>
      <w:lvlText w:val="%7."/>
      <w:lvlJc w:val="left"/>
      <w:pPr>
        <w:ind w:left="5040" w:hanging="360"/>
      </w:pPr>
    </w:lvl>
    <w:lvl w:ilvl="7" w:tplc="4FFCF316">
      <w:start w:val="1"/>
      <w:numFmt w:val="lowerLetter"/>
      <w:lvlText w:val="%8."/>
      <w:lvlJc w:val="left"/>
      <w:pPr>
        <w:ind w:left="5760" w:hanging="360"/>
      </w:pPr>
    </w:lvl>
    <w:lvl w:ilvl="8" w:tplc="5B1487E0">
      <w:start w:val="1"/>
      <w:numFmt w:val="lowerRoman"/>
      <w:lvlText w:val="%9."/>
      <w:lvlJc w:val="right"/>
      <w:pPr>
        <w:ind w:left="6480" w:hanging="180"/>
      </w:pPr>
    </w:lvl>
  </w:abstractNum>
  <w:abstractNum w:abstractNumId="3" w15:restartNumberingAfterBreak="0">
    <w:nsid w:val="2D217E7C"/>
    <w:multiLevelType w:val="hybridMultilevel"/>
    <w:tmpl w:val="83C47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516DCC"/>
    <w:multiLevelType w:val="hybridMultilevel"/>
    <w:tmpl w:val="364661E0"/>
    <w:lvl w:ilvl="0" w:tplc="08090001">
      <w:start w:val="1"/>
      <w:numFmt w:val="bullet"/>
      <w:lvlText w:val=""/>
      <w:lvlJc w:val="left"/>
      <w:pPr>
        <w:ind w:left="387" w:hanging="360"/>
      </w:pPr>
      <w:rPr>
        <w:rFonts w:ascii="Symbol" w:hAnsi="Symbol" w:hint="default"/>
      </w:rPr>
    </w:lvl>
    <w:lvl w:ilvl="1" w:tplc="08090003">
      <w:start w:val="1"/>
      <w:numFmt w:val="bullet"/>
      <w:lvlText w:val="o"/>
      <w:lvlJc w:val="left"/>
      <w:pPr>
        <w:ind w:left="1107" w:hanging="360"/>
      </w:pPr>
      <w:rPr>
        <w:rFonts w:ascii="Courier New" w:hAnsi="Courier New" w:cs="Courier New" w:hint="default"/>
      </w:rPr>
    </w:lvl>
    <w:lvl w:ilvl="2" w:tplc="08090005">
      <w:start w:val="1"/>
      <w:numFmt w:val="bullet"/>
      <w:lvlText w:val=""/>
      <w:lvlJc w:val="left"/>
      <w:pPr>
        <w:ind w:left="1827" w:hanging="360"/>
      </w:pPr>
      <w:rPr>
        <w:rFonts w:ascii="Wingdings" w:hAnsi="Wingdings" w:hint="default"/>
      </w:rPr>
    </w:lvl>
    <w:lvl w:ilvl="3" w:tplc="08090001">
      <w:start w:val="1"/>
      <w:numFmt w:val="bullet"/>
      <w:lvlText w:val=""/>
      <w:lvlJc w:val="left"/>
      <w:pPr>
        <w:ind w:left="2547" w:hanging="360"/>
      </w:pPr>
      <w:rPr>
        <w:rFonts w:ascii="Symbol" w:hAnsi="Symbol" w:hint="default"/>
      </w:rPr>
    </w:lvl>
    <w:lvl w:ilvl="4" w:tplc="08090003">
      <w:start w:val="1"/>
      <w:numFmt w:val="bullet"/>
      <w:lvlText w:val="o"/>
      <w:lvlJc w:val="left"/>
      <w:pPr>
        <w:ind w:left="3267" w:hanging="360"/>
      </w:pPr>
      <w:rPr>
        <w:rFonts w:ascii="Courier New" w:hAnsi="Courier New" w:cs="Courier New" w:hint="default"/>
      </w:rPr>
    </w:lvl>
    <w:lvl w:ilvl="5" w:tplc="08090005">
      <w:start w:val="1"/>
      <w:numFmt w:val="bullet"/>
      <w:lvlText w:val=""/>
      <w:lvlJc w:val="left"/>
      <w:pPr>
        <w:ind w:left="3987" w:hanging="360"/>
      </w:pPr>
      <w:rPr>
        <w:rFonts w:ascii="Wingdings" w:hAnsi="Wingdings" w:hint="default"/>
      </w:rPr>
    </w:lvl>
    <w:lvl w:ilvl="6" w:tplc="08090001">
      <w:start w:val="1"/>
      <w:numFmt w:val="bullet"/>
      <w:lvlText w:val=""/>
      <w:lvlJc w:val="left"/>
      <w:pPr>
        <w:ind w:left="4707" w:hanging="360"/>
      </w:pPr>
      <w:rPr>
        <w:rFonts w:ascii="Symbol" w:hAnsi="Symbol" w:hint="default"/>
      </w:rPr>
    </w:lvl>
    <w:lvl w:ilvl="7" w:tplc="08090003">
      <w:start w:val="1"/>
      <w:numFmt w:val="bullet"/>
      <w:lvlText w:val="o"/>
      <w:lvlJc w:val="left"/>
      <w:pPr>
        <w:ind w:left="5427" w:hanging="360"/>
      </w:pPr>
      <w:rPr>
        <w:rFonts w:ascii="Courier New" w:hAnsi="Courier New" w:cs="Courier New" w:hint="default"/>
      </w:rPr>
    </w:lvl>
    <w:lvl w:ilvl="8" w:tplc="08090005">
      <w:start w:val="1"/>
      <w:numFmt w:val="bullet"/>
      <w:lvlText w:val=""/>
      <w:lvlJc w:val="left"/>
      <w:pPr>
        <w:ind w:left="6147" w:hanging="360"/>
      </w:pPr>
      <w:rPr>
        <w:rFonts w:ascii="Wingdings" w:hAnsi="Wingdings" w:hint="default"/>
      </w:rPr>
    </w:lvl>
  </w:abstractNum>
  <w:abstractNum w:abstractNumId="5" w15:restartNumberingAfterBreak="0">
    <w:nsid w:val="3BDC17D0"/>
    <w:multiLevelType w:val="hybridMultilevel"/>
    <w:tmpl w:val="83F820FE"/>
    <w:lvl w:ilvl="0" w:tplc="3AB6DC22">
      <w:start w:val="1"/>
      <w:numFmt w:val="decimal"/>
      <w:lvlText w:val="%1."/>
      <w:lvlJc w:val="left"/>
      <w:pPr>
        <w:ind w:left="720" w:hanging="360"/>
      </w:pPr>
    </w:lvl>
    <w:lvl w:ilvl="1" w:tplc="99A024C8">
      <w:start w:val="1"/>
      <w:numFmt w:val="lowerLetter"/>
      <w:lvlText w:val="%2."/>
      <w:lvlJc w:val="left"/>
      <w:pPr>
        <w:ind w:left="1440" w:hanging="360"/>
      </w:pPr>
    </w:lvl>
    <w:lvl w:ilvl="2" w:tplc="73C0F1CC">
      <w:start w:val="1"/>
      <w:numFmt w:val="lowerRoman"/>
      <w:lvlText w:val="%3."/>
      <w:lvlJc w:val="left"/>
      <w:pPr>
        <w:ind w:left="2160" w:hanging="180"/>
      </w:pPr>
    </w:lvl>
    <w:lvl w:ilvl="3" w:tplc="B26C832E">
      <w:start w:val="1"/>
      <w:numFmt w:val="decimal"/>
      <w:lvlText w:val="%4."/>
      <w:lvlJc w:val="left"/>
      <w:pPr>
        <w:ind w:left="2880" w:hanging="360"/>
      </w:pPr>
    </w:lvl>
    <w:lvl w:ilvl="4" w:tplc="1430C5B8">
      <w:start w:val="1"/>
      <w:numFmt w:val="lowerLetter"/>
      <w:lvlText w:val="%5."/>
      <w:lvlJc w:val="left"/>
      <w:pPr>
        <w:ind w:left="3600" w:hanging="360"/>
      </w:pPr>
    </w:lvl>
    <w:lvl w:ilvl="5" w:tplc="A0346B90">
      <w:start w:val="1"/>
      <w:numFmt w:val="lowerRoman"/>
      <w:lvlText w:val="%6."/>
      <w:lvlJc w:val="right"/>
      <w:pPr>
        <w:ind w:left="4320" w:hanging="180"/>
      </w:pPr>
    </w:lvl>
    <w:lvl w:ilvl="6" w:tplc="CABC49BA">
      <w:start w:val="1"/>
      <w:numFmt w:val="decimal"/>
      <w:lvlText w:val="%7."/>
      <w:lvlJc w:val="left"/>
      <w:pPr>
        <w:ind w:left="5040" w:hanging="360"/>
      </w:pPr>
    </w:lvl>
    <w:lvl w:ilvl="7" w:tplc="B6F0B5FC">
      <w:start w:val="1"/>
      <w:numFmt w:val="lowerLetter"/>
      <w:lvlText w:val="%8."/>
      <w:lvlJc w:val="left"/>
      <w:pPr>
        <w:ind w:left="5760" w:hanging="360"/>
      </w:pPr>
    </w:lvl>
    <w:lvl w:ilvl="8" w:tplc="28DCC68E">
      <w:start w:val="1"/>
      <w:numFmt w:val="lowerRoman"/>
      <w:lvlText w:val="%9."/>
      <w:lvlJc w:val="right"/>
      <w:pPr>
        <w:ind w:left="6480" w:hanging="180"/>
      </w:pPr>
    </w:lvl>
  </w:abstractNum>
  <w:abstractNum w:abstractNumId="6" w15:restartNumberingAfterBreak="0">
    <w:nsid w:val="6AB74ED1"/>
    <w:multiLevelType w:val="hybridMultilevel"/>
    <w:tmpl w:val="E348D9CA"/>
    <w:lvl w:ilvl="0" w:tplc="9F981338">
      <w:start w:val="1"/>
      <w:numFmt w:val="decimal"/>
      <w:lvlText w:val="%1."/>
      <w:lvlJc w:val="left"/>
      <w:pPr>
        <w:ind w:left="720" w:hanging="360"/>
      </w:pPr>
    </w:lvl>
    <w:lvl w:ilvl="1" w:tplc="99F843D0">
      <w:start w:val="1"/>
      <w:numFmt w:val="lowerLetter"/>
      <w:lvlText w:val="%2."/>
      <w:lvlJc w:val="left"/>
      <w:pPr>
        <w:ind w:left="1440" w:hanging="360"/>
      </w:pPr>
    </w:lvl>
    <w:lvl w:ilvl="2" w:tplc="0AC0B6D0">
      <w:start w:val="1"/>
      <w:numFmt w:val="lowerRoman"/>
      <w:lvlText w:val="%3."/>
      <w:lvlJc w:val="left"/>
      <w:pPr>
        <w:ind w:left="2160" w:hanging="180"/>
      </w:pPr>
    </w:lvl>
    <w:lvl w:ilvl="3" w:tplc="C434A948">
      <w:start w:val="1"/>
      <w:numFmt w:val="decimal"/>
      <w:lvlText w:val="%4."/>
      <w:lvlJc w:val="left"/>
      <w:pPr>
        <w:ind w:left="2880" w:hanging="360"/>
      </w:pPr>
    </w:lvl>
    <w:lvl w:ilvl="4" w:tplc="D5A248F0">
      <w:start w:val="1"/>
      <w:numFmt w:val="lowerLetter"/>
      <w:lvlText w:val="%5."/>
      <w:lvlJc w:val="left"/>
      <w:pPr>
        <w:ind w:left="3600" w:hanging="360"/>
      </w:pPr>
    </w:lvl>
    <w:lvl w:ilvl="5" w:tplc="979CB250">
      <w:start w:val="1"/>
      <w:numFmt w:val="lowerRoman"/>
      <w:lvlText w:val="%6."/>
      <w:lvlJc w:val="right"/>
      <w:pPr>
        <w:ind w:left="4320" w:hanging="180"/>
      </w:pPr>
    </w:lvl>
    <w:lvl w:ilvl="6" w:tplc="383491F4">
      <w:start w:val="1"/>
      <w:numFmt w:val="decimal"/>
      <w:lvlText w:val="%7."/>
      <w:lvlJc w:val="left"/>
      <w:pPr>
        <w:ind w:left="5040" w:hanging="360"/>
      </w:pPr>
    </w:lvl>
    <w:lvl w:ilvl="7" w:tplc="C4E875BC">
      <w:start w:val="1"/>
      <w:numFmt w:val="lowerLetter"/>
      <w:lvlText w:val="%8."/>
      <w:lvlJc w:val="left"/>
      <w:pPr>
        <w:ind w:left="5760" w:hanging="360"/>
      </w:pPr>
    </w:lvl>
    <w:lvl w:ilvl="8" w:tplc="3B0A37FE">
      <w:start w:val="1"/>
      <w:numFmt w:val="lowerRoman"/>
      <w:lvlText w:val="%9."/>
      <w:lvlJc w:val="right"/>
      <w:pPr>
        <w:ind w:left="6480" w:hanging="180"/>
      </w:pPr>
    </w:lvl>
  </w:abstractNum>
  <w:abstractNum w:abstractNumId="7" w15:restartNumberingAfterBreak="0">
    <w:nsid w:val="75406F9F"/>
    <w:multiLevelType w:val="hybridMultilevel"/>
    <w:tmpl w:val="D50CC06C"/>
    <w:lvl w:ilvl="0" w:tplc="6E1ED996">
      <w:start w:val="1"/>
      <w:numFmt w:val="decimal"/>
      <w:lvlText w:val="%1."/>
      <w:lvlJc w:val="left"/>
      <w:pPr>
        <w:ind w:left="720" w:hanging="360"/>
      </w:pPr>
    </w:lvl>
    <w:lvl w:ilvl="1" w:tplc="D77A18D4">
      <w:start w:val="1"/>
      <w:numFmt w:val="lowerLetter"/>
      <w:lvlText w:val="%2."/>
      <w:lvlJc w:val="left"/>
      <w:pPr>
        <w:ind w:left="1440" w:hanging="360"/>
      </w:pPr>
    </w:lvl>
    <w:lvl w:ilvl="2" w:tplc="C3A4FD7C">
      <w:start w:val="1"/>
      <w:numFmt w:val="lowerRoman"/>
      <w:lvlText w:val="%3."/>
      <w:lvlJc w:val="left"/>
      <w:pPr>
        <w:ind w:left="2160" w:hanging="180"/>
      </w:pPr>
    </w:lvl>
    <w:lvl w:ilvl="3" w:tplc="04520DAA">
      <w:start w:val="1"/>
      <w:numFmt w:val="decimal"/>
      <w:lvlText w:val="%4."/>
      <w:lvlJc w:val="left"/>
      <w:pPr>
        <w:ind w:left="2880" w:hanging="360"/>
      </w:pPr>
    </w:lvl>
    <w:lvl w:ilvl="4" w:tplc="98600964">
      <w:start w:val="1"/>
      <w:numFmt w:val="lowerLetter"/>
      <w:lvlText w:val="%5."/>
      <w:lvlJc w:val="left"/>
      <w:pPr>
        <w:ind w:left="3600" w:hanging="360"/>
      </w:pPr>
    </w:lvl>
    <w:lvl w:ilvl="5" w:tplc="B5307B26">
      <w:start w:val="1"/>
      <w:numFmt w:val="lowerRoman"/>
      <w:lvlText w:val="%6."/>
      <w:lvlJc w:val="right"/>
      <w:pPr>
        <w:ind w:left="4320" w:hanging="180"/>
      </w:pPr>
    </w:lvl>
    <w:lvl w:ilvl="6" w:tplc="E4808A84">
      <w:start w:val="1"/>
      <w:numFmt w:val="decimal"/>
      <w:lvlText w:val="%7."/>
      <w:lvlJc w:val="left"/>
      <w:pPr>
        <w:ind w:left="5040" w:hanging="360"/>
      </w:pPr>
    </w:lvl>
    <w:lvl w:ilvl="7" w:tplc="7AEE897E">
      <w:start w:val="1"/>
      <w:numFmt w:val="lowerLetter"/>
      <w:lvlText w:val="%8."/>
      <w:lvlJc w:val="left"/>
      <w:pPr>
        <w:ind w:left="5760" w:hanging="360"/>
      </w:pPr>
    </w:lvl>
    <w:lvl w:ilvl="8" w:tplc="46B89388">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6"/>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649"/>
    <w:rsid w:val="00034D5F"/>
    <w:rsid w:val="00035C59"/>
    <w:rsid w:val="00043D85"/>
    <w:rsid w:val="00065C3E"/>
    <w:rsid w:val="00077615"/>
    <w:rsid w:val="00082439"/>
    <w:rsid w:val="00083312"/>
    <w:rsid w:val="00103545"/>
    <w:rsid w:val="0011286C"/>
    <w:rsid w:val="00172656"/>
    <w:rsid w:val="00172B0C"/>
    <w:rsid w:val="001D3CDE"/>
    <w:rsid w:val="001F049C"/>
    <w:rsid w:val="001F1437"/>
    <w:rsid w:val="00217EED"/>
    <w:rsid w:val="00253AC0"/>
    <w:rsid w:val="00281043"/>
    <w:rsid w:val="002811FD"/>
    <w:rsid w:val="00287720"/>
    <w:rsid w:val="002C52C5"/>
    <w:rsid w:val="002F1EBB"/>
    <w:rsid w:val="00320368"/>
    <w:rsid w:val="00380E7D"/>
    <w:rsid w:val="003965F3"/>
    <w:rsid w:val="003B7461"/>
    <w:rsid w:val="003F680E"/>
    <w:rsid w:val="00443E6B"/>
    <w:rsid w:val="004475AD"/>
    <w:rsid w:val="004657DE"/>
    <w:rsid w:val="004A4102"/>
    <w:rsid w:val="004B6A7C"/>
    <w:rsid w:val="004C680B"/>
    <w:rsid w:val="00520649"/>
    <w:rsid w:val="0054138C"/>
    <w:rsid w:val="005A7AF4"/>
    <w:rsid w:val="005E5332"/>
    <w:rsid w:val="006433A8"/>
    <w:rsid w:val="00696CCD"/>
    <w:rsid w:val="00706648"/>
    <w:rsid w:val="007527A5"/>
    <w:rsid w:val="007A2821"/>
    <w:rsid w:val="007B563A"/>
    <w:rsid w:val="007C09DE"/>
    <w:rsid w:val="007C5E32"/>
    <w:rsid w:val="00800535"/>
    <w:rsid w:val="00820FDF"/>
    <w:rsid w:val="008306D7"/>
    <w:rsid w:val="008459E7"/>
    <w:rsid w:val="0085477A"/>
    <w:rsid w:val="00876414"/>
    <w:rsid w:val="008A4F63"/>
    <w:rsid w:val="00942AD1"/>
    <w:rsid w:val="00951475"/>
    <w:rsid w:val="00983D60"/>
    <w:rsid w:val="00995350"/>
    <w:rsid w:val="009E0724"/>
    <w:rsid w:val="00A2629A"/>
    <w:rsid w:val="00A627B3"/>
    <w:rsid w:val="00A73F25"/>
    <w:rsid w:val="00A75495"/>
    <w:rsid w:val="00A76584"/>
    <w:rsid w:val="00A86677"/>
    <w:rsid w:val="00A90B43"/>
    <w:rsid w:val="00A93A69"/>
    <w:rsid w:val="00AA00D3"/>
    <w:rsid w:val="00AB5274"/>
    <w:rsid w:val="00AB5685"/>
    <w:rsid w:val="00AC2B68"/>
    <w:rsid w:val="00AC4570"/>
    <w:rsid w:val="00AD096E"/>
    <w:rsid w:val="00AF61E4"/>
    <w:rsid w:val="00B119A6"/>
    <w:rsid w:val="00B160A2"/>
    <w:rsid w:val="00B20051"/>
    <w:rsid w:val="00B471B8"/>
    <w:rsid w:val="00BD5F5C"/>
    <w:rsid w:val="00C139BD"/>
    <w:rsid w:val="00C26BC6"/>
    <w:rsid w:val="00C3281D"/>
    <w:rsid w:val="00C54F4C"/>
    <w:rsid w:val="00C8749A"/>
    <w:rsid w:val="00C95554"/>
    <w:rsid w:val="00CA51DE"/>
    <w:rsid w:val="00CB36D1"/>
    <w:rsid w:val="00CB7815"/>
    <w:rsid w:val="00D00153"/>
    <w:rsid w:val="00D608C4"/>
    <w:rsid w:val="00D6716C"/>
    <w:rsid w:val="00DC3BC3"/>
    <w:rsid w:val="00DD6B66"/>
    <w:rsid w:val="00E22ED4"/>
    <w:rsid w:val="00E368BA"/>
    <w:rsid w:val="00E36A43"/>
    <w:rsid w:val="00E612D0"/>
    <w:rsid w:val="00EA2500"/>
    <w:rsid w:val="00EB21BC"/>
    <w:rsid w:val="00ED7387"/>
    <w:rsid w:val="00EE38E5"/>
    <w:rsid w:val="00EF7B34"/>
    <w:rsid w:val="00F00626"/>
    <w:rsid w:val="00F018D1"/>
    <w:rsid w:val="00F04341"/>
    <w:rsid w:val="00F0467D"/>
    <w:rsid w:val="00F520AC"/>
    <w:rsid w:val="00F57316"/>
    <w:rsid w:val="00F70E7C"/>
    <w:rsid w:val="00F86AC9"/>
    <w:rsid w:val="00FA447E"/>
    <w:rsid w:val="00FD32E7"/>
    <w:rsid w:val="00FE3A1A"/>
    <w:rsid w:val="00FE773D"/>
    <w:rsid w:val="0275F6C5"/>
    <w:rsid w:val="040C03A2"/>
    <w:rsid w:val="066839DD"/>
    <w:rsid w:val="0DDF7886"/>
    <w:rsid w:val="0EB6D118"/>
    <w:rsid w:val="101CF7A8"/>
    <w:rsid w:val="10B5DFCC"/>
    <w:rsid w:val="11CAE609"/>
    <w:rsid w:val="140E6D37"/>
    <w:rsid w:val="1525E6CA"/>
    <w:rsid w:val="15F13FD8"/>
    <w:rsid w:val="181D5E54"/>
    <w:rsid w:val="19085ED3"/>
    <w:rsid w:val="190933C1"/>
    <w:rsid w:val="1AF66646"/>
    <w:rsid w:val="1BB2198D"/>
    <w:rsid w:val="1CBA6951"/>
    <w:rsid w:val="1E19F115"/>
    <w:rsid w:val="21198AD4"/>
    <w:rsid w:val="215BCFBB"/>
    <w:rsid w:val="2296EDAA"/>
    <w:rsid w:val="25D67BF2"/>
    <w:rsid w:val="262F78CA"/>
    <w:rsid w:val="26981534"/>
    <w:rsid w:val="27724C53"/>
    <w:rsid w:val="2AA9ED15"/>
    <w:rsid w:val="2B9BE404"/>
    <w:rsid w:val="2C776418"/>
    <w:rsid w:val="2D06F341"/>
    <w:rsid w:val="2DEFB891"/>
    <w:rsid w:val="2E293D8C"/>
    <w:rsid w:val="2E7C2153"/>
    <w:rsid w:val="310F7F9C"/>
    <w:rsid w:val="3171D8E2"/>
    <w:rsid w:val="3179F93F"/>
    <w:rsid w:val="32B4FEFA"/>
    <w:rsid w:val="333B6DCC"/>
    <w:rsid w:val="34E7A1F2"/>
    <w:rsid w:val="353407B0"/>
    <w:rsid w:val="35E4B236"/>
    <w:rsid w:val="36DC7A44"/>
    <w:rsid w:val="395502DC"/>
    <w:rsid w:val="3A1D87B6"/>
    <w:rsid w:val="3A940B8B"/>
    <w:rsid w:val="3AC010DF"/>
    <w:rsid w:val="3D4902FB"/>
    <w:rsid w:val="3E724FB8"/>
    <w:rsid w:val="4079E02D"/>
    <w:rsid w:val="40F64D86"/>
    <w:rsid w:val="418B45A6"/>
    <w:rsid w:val="4552C892"/>
    <w:rsid w:val="46DC1FBE"/>
    <w:rsid w:val="478CCE31"/>
    <w:rsid w:val="47F8D4CC"/>
    <w:rsid w:val="4B036000"/>
    <w:rsid w:val="4BE46157"/>
    <w:rsid w:val="4BE86C42"/>
    <w:rsid w:val="4CFFB3DA"/>
    <w:rsid w:val="4D1552E7"/>
    <w:rsid w:val="4D4C9FA0"/>
    <w:rsid w:val="4DB9959D"/>
    <w:rsid w:val="5359A5DD"/>
    <w:rsid w:val="53A20C07"/>
    <w:rsid w:val="54CC360D"/>
    <w:rsid w:val="558539DE"/>
    <w:rsid w:val="56F381E6"/>
    <w:rsid w:val="58CDA6FF"/>
    <w:rsid w:val="5B97101D"/>
    <w:rsid w:val="5BC6F309"/>
    <w:rsid w:val="5C4756A2"/>
    <w:rsid w:val="5CD41604"/>
    <w:rsid w:val="5CFC745B"/>
    <w:rsid w:val="5D62C36A"/>
    <w:rsid w:val="5D7933AF"/>
    <w:rsid w:val="5E9B5C88"/>
    <w:rsid w:val="6236348D"/>
    <w:rsid w:val="62D8B74E"/>
    <w:rsid w:val="6435BB14"/>
    <w:rsid w:val="687B12DD"/>
    <w:rsid w:val="68FAB7CA"/>
    <w:rsid w:val="6B0535AE"/>
    <w:rsid w:val="6B8C4B5A"/>
    <w:rsid w:val="6BB0ED67"/>
    <w:rsid w:val="6BDE61E9"/>
    <w:rsid w:val="6C1FA0EF"/>
    <w:rsid w:val="6C39F2C6"/>
    <w:rsid w:val="6CA4A84C"/>
    <w:rsid w:val="6D727F47"/>
    <w:rsid w:val="6DC06B8F"/>
    <w:rsid w:val="6E5381CA"/>
    <w:rsid w:val="6F614E2E"/>
    <w:rsid w:val="718B228C"/>
    <w:rsid w:val="727BE55D"/>
    <w:rsid w:val="7356754B"/>
    <w:rsid w:val="74698335"/>
    <w:rsid w:val="75590C40"/>
    <w:rsid w:val="75C506EF"/>
    <w:rsid w:val="76C4349D"/>
    <w:rsid w:val="7783EF05"/>
    <w:rsid w:val="77FB85A1"/>
    <w:rsid w:val="78B54ABA"/>
    <w:rsid w:val="78DB4E2F"/>
    <w:rsid w:val="79963471"/>
    <w:rsid w:val="7AB01DAA"/>
    <w:rsid w:val="7B16810D"/>
    <w:rsid w:val="7B358442"/>
    <w:rsid w:val="7F6BE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B64066E"/>
  <w15:docId w15:val="{9975C1E5-03D0-4D82-9500-A08ED09BF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68BA"/>
  </w:style>
  <w:style w:type="paragraph" w:styleId="Heading2">
    <w:name w:val="heading 2"/>
    <w:basedOn w:val="Normal"/>
    <w:next w:val="Normal"/>
    <w:link w:val="Heading2Char"/>
    <w:qFormat/>
    <w:rsid w:val="00320368"/>
    <w:pPr>
      <w:spacing w:before="120" w:after="120" w:line="240" w:lineRule="auto"/>
      <w:outlineLvl w:val="1"/>
    </w:pPr>
    <w:rPr>
      <w:rFonts w:ascii="Times New Roman" w:eastAsia="Times New Roman" w:hAnsi="Times New Roman" w:cs="Times New Roman"/>
      <w:b/>
      <w:color w:val="000000"/>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773D"/>
    <w:pPr>
      <w:ind w:left="720"/>
      <w:contextualSpacing/>
    </w:pPr>
  </w:style>
  <w:style w:type="character" w:customStyle="1" w:styleId="Heading2Char">
    <w:name w:val="Heading 2 Char"/>
    <w:basedOn w:val="DefaultParagraphFont"/>
    <w:link w:val="Heading2"/>
    <w:rsid w:val="00320368"/>
    <w:rPr>
      <w:rFonts w:ascii="Times New Roman" w:eastAsia="Times New Roman" w:hAnsi="Times New Roman" w:cs="Times New Roman"/>
      <w:b/>
      <w:color w:val="000000"/>
      <w:sz w:val="24"/>
      <w:szCs w:val="20"/>
      <w:lang w:eastAsia="en-GB"/>
    </w:rPr>
  </w:style>
  <w:style w:type="paragraph" w:styleId="BodyText">
    <w:name w:val="Body Text"/>
    <w:link w:val="BodyTextChar"/>
    <w:rsid w:val="00320368"/>
    <w:pPr>
      <w:spacing w:before="120" w:after="120" w:line="240" w:lineRule="auto"/>
    </w:pPr>
    <w:rPr>
      <w:rFonts w:ascii="Times New Roman" w:eastAsia="Times New Roman" w:hAnsi="Times New Roman" w:cs="Times New Roman"/>
      <w:color w:val="000000"/>
      <w:sz w:val="22"/>
      <w:szCs w:val="20"/>
      <w:lang w:eastAsia="en-GB"/>
    </w:rPr>
  </w:style>
  <w:style w:type="character" w:customStyle="1" w:styleId="BodyTextChar">
    <w:name w:val="Body Text Char"/>
    <w:basedOn w:val="DefaultParagraphFont"/>
    <w:link w:val="BodyText"/>
    <w:rsid w:val="00320368"/>
    <w:rPr>
      <w:rFonts w:ascii="Times New Roman" w:eastAsia="Times New Roman" w:hAnsi="Times New Roman" w:cs="Times New Roman"/>
      <w:color w:val="000000"/>
      <w:sz w:val="22"/>
      <w:szCs w:val="20"/>
      <w:lang w:eastAsia="en-GB"/>
    </w:rPr>
  </w:style>
  <w:style w:type="paragraph" w:customStyle="1" w:styleId="indent">
    <w:name w:val="indent"/>
    <w:rsid w:val="00320368"/>
    <w:pPr>
      <w:spacing w:before="120" w:after="120" w:line="240" w:lineRule="auto"/>
      <w:ind w:left="864"/>
    </w:pPr>
    <w:rPr>
      <w:rFonts w:ascii="Times New Roman" w:eastAsia="Times New Roman" w:hAnsi="Times New Roman" w:cs="Times New Roman"/>
      <w:color w:val="000000"/>
      <w:sz w:val="22"/>
      <w:szCs w:val="20"/>
      <w:lang w:eastAsia="en-GB"/>
    </w:rPr>
  </w:style>
  <w:style w:type="paragraph" w:customStyle="1" w:styleId="indent1">
    <w:name w:val="indent1"/>
    <w:rsid w:val="00320368"/>
    <w:pPr>
      <w:spacing w:after="120" w:line="240" w:lineRule="auto"/>
      <w:ind w:left="1440" w:hanging="1440"/>
    </w:pPr>
    <w:rPr>
      <w:rFonts w:ascii="Times New Roman" w:eastAsia="Times New Roman" w:hAnsi="Times New Roman" w:cs="Times New Roman"/>
      <w:color w:val="000000"/>
      <w:sz w:val="22"/>
      <w:szCs w:val="20"/>
      <w:lang w:eastAsia="en-GB"/>
    </w:rPr>
  </w:style>
  <w:style w:type="paragraph" w:customStyle="1" w:styleId="Title1">
    <w:name w:val="Title1"/>
    <w:rsid w:val="00320368"/>
    <w:pPr>
      <w:spacing w:after="0" w:line="240" w:lineRule="auto"/>
    </w:pPr>
    <w:rPr>
      <w:rFonts w:ascii="TimesNewRomanPS" w:eastAsia="Times New Roman" w:hAnsi="TimesNewRomanPS" w:cs="Times New Roman"/>
      <w:b/>
      <w:color w:val="000000"/>
      <w:sz w:val="36"/>
      <w:szCs w:val="20"/>
      <w:lang w:eastAsia="en-GB"/>
    </w:rPr>
  </w:style>
  <w:style w:type="paragraph" w:styleId="Header">
    <w:name w:val="header"/>
    <w:basedOn w:val="Normal"/>
    <w:link w:val="HeaderChar"/>
    <w:uiPriority w:val="99"/>
    <w:unhideWhenUsed/>
    <w:rsid w:val="00983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D60"/>
  </w:style>
  <w:style w:type="paragraph" w:styleId="Footer">
    <w:name w:val="footer"/>
    <w:basedOn w:val="Normal"/>
    <w:link w:val="FooterChar"/>
    <w:uiPriority w:val="99"/>
    <w:unhideWhenUsed/>
    <w:rsid w:val="00983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D60"/>
  </w:style>
  <w:style w:type="paragraph" w:styleId="BalloonText">
    <w:name w:val="Balloon Text"/>
    <w:basedOn w:val="Normal"/>
    <w:link w:val="BalloonTextChar"/>
    <w:uiPriority w:val="99"/>
    <w:semiHidden/>
    <w:unhideWhenUsed/>
    <w:rsid w:val="00983D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D60"/>
    <w:rPr>
      <w:rFonts w:ascii="Tahoma" w:hAnsi="Tahoma" w:cs="Tahoma"/>
      <w:sz w:val="16"/>
      <w:szCs w:val="16"/>
    </w:rPr>
  </w:style>
  <w:style w:type="table" w:styleId="TableGrid">
    <w:name w:val="Table Grid"/>
    <w:basedOn w:val="TableNormal"/>
    <w:uiPriority w:val="59"/>
    <w:rsid w:val="00951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F1EBB"/>
    <w:rPr>
      <w:sz w:val="16"/>
      <w:szCs w:val="16"/>
    </w:rPr>
  </w:style>
  <w:style w:type="paragraph" w:styleId="CommentText">
    <w:name w:val="annotation text"/>
    <w:basedOn w:val="Normal"/>
    <w:link w:val="CommentTextChar"/>
    <w:uiPriority w:val="99"/>
    <w:semiHidden/>
    <w:unhideWhenUsed/>
    <w:rsid w:val="002F1EBB"/>
    <w:pPr>
      <w:spacing w:line="240" w:lineRule="auto"/>
    </w:pPr>
    <w:rPr>
      <w:szCs w:val="20"/>
    </w:rPr>
  </w:style>
  <w:style w:type="character" w:customStyle="1" w:styleId="CommentTextChar">
    <w:name w:val="Comment Text Char"/>
    <w:basedOn w:val="DefaultParagraphFont"/>
    <w:link w:val="CommentText"/>
    <w:uiPriority w:val="99"/>
    <w:semiHidden/>
    <w:rsid w:val="002F1EBB"/>
    <w:rPr>
      <w:szCs w:val="20"/>
    </w:rPr>
  </w:style>
  <w:style w:type="paragraph" w:styleId="CommentSubject">
    <w:name w:val="annotation subject"/>
    <w:basedOn w:val="CommentText"/>
    <w:next w:val="CommentText"/>
    <w:link w:val="CommentSubjectChar"/>
    <w:uiPriority w:val="99"/>
    <w:semiHidden/>
    <w:unhideWhenUsed/>
    <w:rsid w:val="002F1EBB"/>
    <w:rPr>
      <w:b/>
      <w:bCs/>
    </w:rPr>
  </w:style>
  <w:style w:type="character" w:customStyle="1" w:styleId="CommentSubjectChar">
    <w:name w:val="Comment Subject Char"/>
    <w:basedOn w:val="CommentTextChar"/>
    <w:link w:val="CommentSubject"/>
    <w:uiPriority w:val="99"/>
    <w:semiHidden/>
    <w:rsid w:val="002F1EBB"/>
    <w:rPr>
      <w:b/>
      <w:bCs/>
      <w:szCs w:val="20"/>
    </w:rPr>
  </w:style>
  <w:style w:type="character" w:styleId="Hyperlink">
    <w:name w:val="Hyperlink"/>
    <w:basedOn w:val="DefaultParagraphFont"/>
    <w:uiPriority w:val="99"/>
    <w:semiHidden/>
    <w:unhideWhenUsed/>
    <w:rsid w:val="009E0724"/>
    <w:rPr>
      <w:color w:val="0000FF"/>
      <w:u w:val="single"/>
    </w:rPr>
  </w:style>
  <w:style w:type="paragraph" w:customStyle="1" w:styleId="Default">
    <w:name w:val="Default"/>
    <w:rsid w:val="004C680B"/>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eastAsia="en-GB"/>
      <w14:textOutline w14:w="0" w14:cap="flat" w14:cmpd="sng" w14:algn="ctr">
        <w14:noFill/>
        <w14:prstDash w14:val="solid"/>
        <w14:bevel/>
      </w14:textOutline>
    </w:rPr>
  </w:style>
  <w:style w:type="paragraph" w:customStyle="1" w:styleId="Body">
    <w:name w:val="Body"/>
    <w:rsid w:val="00A627B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14:textOutline w14:w="0" w14:cap="flat" w14:cmpd="sng" w14:algn="ctr">
        <w14:noFill/>
        <w14:prstDash w14:val="solid"/>
        <w14:bevel/>
      </w14:textOutline>
    </w:rPr>
  </w:style>
  <w:style w:type="paragraph" w:customStyle="1" w:styleId="BodyB">
    <w:name w:val="Body B"/>
    <w:rsid w:val="00A627B3"/>
    <w:pPr>
      <w:pBdr>
        <w:top w:val="nil"/>
        <w:left w:val="nil"/>
        <w:bottom w:val="nil"/>
        <w:right w:val="nil"/>
        <w:between w:val="nil"/>
        <w:bar w:val="nil"/>
      </w:pBdr>
    </w:pPr>
    <w:rPr>
      <w:rFonts w:ascii="Calibri" w:eastAsia="Calibri" w:hAnsi="Calibri" w:cs="Calibri"/>
      <w:color w:val="000000"/>
      <w:sz w:val="22"/>
      <w:u w:color="000000"/>
      <w:bdr w:val="nil"/>
      <w:lang w:val="en-US" w:eastAsia="en-GB"/>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73588">
      <w:bodyDiv w:val="1"/>
      <w:marLeft w:val="0"/>
      <w:marRight w:val="0"/>
      <w:marTop w:val="0"/>
      <w:marBottom w:val="0"/>
      <w:divBdr>
        <w:top w:val="none" w:sz="0" w:space="0" w:color="auto"/>
        <w:left w:val="none" w:sz="0" w:space="0" w:color="auto"/>
        <w:bottom w:val="none" w:sz="0" w:space="0" w:color="auto"/>
        <w:right w:val="none" w:sz="0" w:space="0" w:color="auto"/>
      </w:divBdr>
    </w:div>
    <w:div w:id="511839324">
      <w:bodyDiv w:val="1"/>
      <w:marLeft w:val="0"/>
      <w:marRight w:val="0"/>
      <w:marTop w:val="0"/>
      <w:marBottom w:val="0"/>
      <w:divBdr>
        <w:top w:val="none" w:sz="0" w:space="0" w:color="auto"/>
        <w:left w:val="none" w:sz="0" w:space="0" w:color="auto"/>
        <w:bottom w:val="none" w:sz="0" w:space="0" w:color="auto"/>
        <w:right w:val="none" w:sz="0" w:space="0" w:color="auto"/>
      </w:divBdr>
    </w:div>
    <w:div w:id="537088668">
      <w:bodyDiv w:val="1"/>
      <w:marLeft w:val="0"/>
      <w:marRight w:val="0"/>
      <w:marTop w:val="0"/>
      <w:marBottom w:val="0"/>
      <w:divBdr>
        <w:top w:val="none" w:sz="0" w:space="0" w:color="auto"/>
        <w:left w:val="none" w:sz="0" w:space="0" w:color="auto"/>
        <w:bottom w:val="none" w:sz="0" w:space="0" w:color="auto"/>
        <w:right w:val="none" w:sz="0" w:space="0" w:color="auto"/>
      </w:divBdr>
    </w:div>
    <w:div w:id="1624266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958de20-dbcc-4299-b0bd-33eaa2ae477a">
      <UserInfo>
        <DisplayName/>
        <AccountId xsi:nil="true"/>
        <AccountType/>
      </UserInfo>
    </SharedWithUsers>
    <lcf76f155ced4ddcb4097134ff3c332f xmlns="7eb233e7-2a59-463d-939f-88d0eb4eb3cb">
      <Terms xmlns="http://schemas.microsoft.com/office/infopath/2007/PartnerControls"/>
    </lcf76f155ced4ddcb4097134ff3c332f>
    <TaxCatchAll xmlns="e081c7ff-b5e0-4aa7-bc96-0e115afbdd3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8A0377F7E1AC448F6B3B0342A54127" ma:contentTypeVersion="18" ma:contentTypeDescription="Create a new document." ma:contentTypeScope="" ma:versionID="d1e2d0b5cacfd500a6e2f2ca01186521">
  <xsd:schema xmlns:xsd="http://www.w3.org/2001/XMLSchema" xmlns:xs="http://www.w3.org/2001/XMLSchema" xmlns:p="http://schemas.microsoft.com/office/2006/metadata/properties" xmlns:ns2="7eb233e7-2a59-463d-939f-88d0eb4eb3cb" xmlns:ns3="2958de20-dbcc-4299-b0bd-33eaa2ae477a" xmlns:ns4="e081c7ff-b5e0-4aa7-bc96-0e115afbdd39" targetNamespace="http://schemas.microsoft.com/office/2006/metadata/properties" ma:root="true" ma:fieldsID="cc70d502de288a1a70ec0d78688f61bb" ns2:_="" ns3:_="" ns4:_="">
    <xsd:import namespace="7eb233e7-2a59-463d-939f-88d0eb4eb3cb"/>
    <xsd:import namespace="2958de20-dbcc-4299-b0bd-33eaa2ae477a"/>
    <xsd:import namespace="e081c7ff-b5e0-4aa7-bc96-0e115afbdd3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233e7-2a59-463d-939f-88d0eb4eb3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73793c-8104-410d-8bfb-573e95754b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58de20-dbcc-4299-b0bd-33eaa2ae47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81c7ff-b5e0-4aa7-bc96-0e115afbdd3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a821784-9ef6-429c-b0e1-a3ad94f8a963}" ma:internalName="TaxCatchAll" ma:showField="CatchAllData" ma:web="e081c7ff-b5e0-4aa7-bc96-0e115afbdd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B6BA32-1D1B-4DA8-88B7-AD5F7B23DFD4}">
  <ds:schemaRefs>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7eb233e7-2a59-463d-939f-88d0eb4eb3cb"/>
    <ds:schemaRef ds:uri="http://purl.org/dc/terms/"/>
    <ds:schemaRef ds:uri="http://purl.org/dc/elements/1.1/"/>
    <ds:schemaRef ds:uri="http://www.w3.org/XML/1998/namespace"/>
    <ds:schemaRef ds:uri="http://purl.org/dc/dcmitype/"/>
    <ds:schemaRef ds:uri="e081c7ff-b5e0-4aa7-bc96-0e115afbdd39"/>
    <ds:schemaRef ds:uri="2958de20-dbcc-4299-b0bd-33eaa2ae477a"/>
  </ds:schemaRefs>
</ds:datastoreItem>
</file>

<file path=customXml/itemProps2.xml><?xml version="1.0" encoding="utf-8"?>
<ds:datastoreItem xmlns:ds="http://schemas.openxmlformats.org/officeDocument/2006/customXml" ds:itemID="{9CE91052-84DE-4666-8F94-12CAE4C8E8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233e7-2a59-463d-939f-88d0eb4eb3cb"/>
    <ds:schemaRef ds:uri="2958de20-dbcc-4299-b0bd-33eaa2ae477a"/>
    <ds:schemaRef ds:uri="e081c7ff-b5e0-4aa7-bc96-0e115afbdd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9EADC3-220E-4DFC-8DE6-05AD45A525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3492</Words>
  <Characters>19909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23355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Clapshaw, Debbie</dc:creator>
  <cp:lastModifiedBy>Clerk</cp:lastModifiedBy>
  <cp:revision>2</cp:revision>
  <cp:lastPrinted>2024-03-28T14:09:00Z</cp:lastPrinted>
  <dcterms:created xsi:type="dcterms:W3CDTF">2026-06-11T13:04:00Z</dcterms:created>
  <dcterms:modified xsi:type="dcterms:W3CDTF">2026-06-11T13:04:00Z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0x0101008D8A0377F7E1AC448F6B3B0342A54127</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ies>
</file>